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28859" w14:textId="062713AB" w:rsidR="00B47093" w:rsidRDefault="00B47093" w:rsidP="00EF5EE9">
      <w:pPr>
        <w:rPr>
          <w:rFonts w:eastAsiaTheme="majorEastAsia" w:cs="Arial"/>
          <w:b/>
          <w:color w:val="FFD006"/>
          <w:sz w:val="72"/>
          <w:szCs w:val="72"/>
          <w:u w:val="single" w:color="FFD006"/>
          <w:lang w:eastAsia="ja-JP"/>
        </w:rPr>
      </w:pPr>
    </w:p>
    <w:p w14:paraId="66010D3F" w14:textId="51661FAC" w:rsidR="007C3ECD" w:rsidRDefault="007C3ECD" w:rsidP="00EF5EE9">
      <w:pPr>
        <w:rPr>
          <w:rFonts w:eastAsiaTheme="majorEastAsia" w:cs="Arial"/>
          <w:b/>
          <w:color w:val="FFD006"/>
          <w:sz w:val="72"/>
          <w:szCs w:val="72"/>
          <w:u w:val="single" w:color="FFD006"/>
          <w:lang w:eastAsia="ja-JP"/>
        </w:rPr>
      </w:pPr>
    </w:p>
    <w:p w14:paraId="04A86E93" w14:textId="77777777" w:rsidR="00B47093" w:rsidRPr="00B47093" w:rsidRDefault="00B47093" w:rsidP="00B47093">
      <w:pPr>
        <w:jc w:val="center"/>
        <w:rPr>
          <w:rFonts w:eastAsiaTheme="majorEastAsia" w:cs="Arial"/>
          <w:b/>
          <w:sz w:val="96"/>
          <w:szCs w:val="96"/>
          <w:u w:color="FFD006"/>
          <w:lang w:eastAsia="ja-JP"/>
        </w:rPr>
      </w:pPr>
      <w:r w:rsidRPr="00B47093">
        <w:rPr>
          <w:rFonts w:eastAsiaTheme="majorEastAsia" w:cs="Arial"/>
          <w:b/>
          <w:sz w:val="96"/>
          <w:szCs w:val="96"/>
          <w:u w:color="FFD006"/>
          <w:lang w:eastAsia="ja-JP"/>
        </w:rPr>
        <w:t xml:space="preserve">St Luke’s CE </w:t>
      </w:r>
    </w:p>
    <w:p w14:paraId="5C110C59" w14:textId="4CA6B885" w:rsidR="007C685E" w:rsidRPr="00B47093" w:rsidRDefault="00B47093" w:rsidP="00B47093">
      <w:pPr>
        <w:jc w:val="center"/>
        <w:rPr>
          <w:rFonts w:eastAsiaTheme="majorEastAsia" w:cs="Arial"/>
          <w:b/>
          <w:sz w:val="96"/>
          <w:szCs w:val="96"/>
          <w:u w:color="FFD006"/>
          <w:lang w:eastAsia="ja-JP"/>
        </w:rPr>
      </w:pPr>
      <w:r w:rsidRPr="00B47093">
        <w:rPr>
          <w:rFonts w:eastAsiaTheme="majorEastAsia" w:cs="Arial"/>
          <w:b/>
          <w:sz w:val="96"/>
          <w:szCs w:val="96"/>
          <w:u w:color="FFD006"/>
          <w:lang w:eastAsia="ja-JP"/>
        </w:rPr>
        <w:t>Primary School</w:t>
      </w:r>
    </w:p>
    <w:p w14:paraId="04ED258F" w14:textId="66A6847C" w:rsidR="00B47093" w:rsidRDefault="00B47093" w:rsidP="00B47093">
      <w:pPr>
        <w:rPr>
          <w:rFonts w:eastAsiaTheme="majorEastAsia" w:cs="Arial"/>
          <w:color w:val="000000" w:themeColor="text1"/>
          <w:sz w:val="72"/>
          <w:szCs w:val="72"/>
          <w:lang w:eastAsia="ja-JP"/>
        </w:rPr>
      </w:pPr>
    </w:p>
    <w:p w14:paraId="55C48F61" w14:textId="0CBE6AE6" w:rsidR="00A23725" w:rsidRDefault="004358D7"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 Attendance and Absence Policy</w:t>
      </w:r>
    </w:p>
    <w:p w14:paraId="7CF404A2" w14:textId="3862A95F" w:rsidR="00B47093" w:rsidRDefault="00B47093" w:rsidP="006C12C0">
      <w:pPr>
        <w:jc w:val="center"/>
        <w:rPr>
          <w:rFonts w:eastAsiaTheme="majorEastAsia" w:cs="Arial"/>
          <w:color w:val="000000" w:themeColor="text1"/>
          <w:sz w:val="72"/>
          <w:szCs w:val="80"/>
          <w:lang w:val="en-US" w:eastAsia="ja-JP"/>
        </w:rPr>
      </w:pPr>
    </w:p>
    <w:p w14:paraId="4AB44CE9" w14:textId="1D35746C" w:rsidR="00B47093" w:rsidRDefault="00B47093" w:rsidP="00B47093">
      <w:pPr>
        <w:ind w:left="7920"/>
        <w:jc w:val="both"/>
        <w:rPr>
          <w:rFonts w:eastAsiaTheme="majorEastAsia" w:cs="Arial"/>
          <w:color w:val="000000" w:themeColor="text1"/>
          <w:sz w:val="24"/>
          <w:szCs w:val="24"/>
          <w:lang w:val="en-US" w:eastAsia="ja-JP"/>
        </w:rPr>
      </w:pPr>
    </w:p>
    <w:p w14:paraId="26C011E0" w14:textId="317A9285" w:rsidR="00EF5EE9" w:rsidRDefault="00EF5EE9" w:rsidP="00B47093">
      <w:pPr>
        <w:ind w:left="7920"/>
        <w:jc w:val="both"/>
        <w:rPr>
          <w:rFonts w:eastAsiaTheme="majorEastAsia" w:cs="Arial"/>
          <w:color w:val="000000" w:themeColor="text1"/>
          <w:sz w:val="24"/>
          <w:szCs w:val="24"/>
          <w:lang w:val="en-US" w:eastAsia="ja-JP"/>
        </w:rPr>
      </w:pPr>
    </w:p>
    <w:p w14:paraId="4653D17B" w14:textId="18983B5F" w:rsidR="00EF5EE9" w:rsidRDefault="00EF5EE9" w:rsidP="00B47093">
      <w:pPr>
        <w:ind w:left="7920"/>
        <w:jc w:val="both"/>
        <w:rPr>
          <w:rFonts w:eastAsiaTheme="majorEastAsia" w:cs="Arial"/>
          <w:color w:val="000000" w:themeColor="text1"/>
          <w:sz w:val="24"/>
          <w:szCs w:val="24"/>
          <w:lang w:val="en-US" w:eastAsia="ja-JP"/>
        </w:rPr>
      </w:pPr>
    </w:p>
    <w:p w14:paraId="232A5D44" w14:textId="2B48C48F" w:rsidR="00EF5EE9" w:rsidRDefault="00EF5EE9" w:rsidP="00B47093">
      <w:pPr>
        <w:ind w:left="7920"/>
        <w:jc w:val="both"/>
        <w:rPr>
          <w:rFonts w:eastAsiaTheme="majorEastAsia" w:cs="Arial"/>
          <w:color w:val="000000" w:themeColor="text1"/>
          <w:sz w:val="24"/>
          <w:szCs w:val="24"/>
          <w:lang w:val="en-US" w:eastAsia="ja-JP"/>
        </w:rPr>
      </w:pPr>
    </w:p>
    <w:p w14:paraId="21A96709" w14:textId="7AE289E0" w:rsidR="00EF5EE9" w:rsidRDefault="00EF5EE9" w:rsidP="00B47093">
      <w:pPr>
        <w:ind w:left="7920"/>
        <w:jc w:val="both"/>
        <w:rPr>
          <w:rFonts w:eastAsiaTheme="majorEastAsia" w:cs="Arial"/>
          <w:color w:val="000000" w:themeColor="text1"/>
          <w:sz w:val="24"/>
          <w:szCs w:val="24"/>
          <w:lang w:val="en-US" w:eastAsia="ja-JP"/>
        </w:rPr>
      </w:pPr>
    </w:p>
    <w:p w14:paraId="5FD04CC3" w14:textId="551DAE61" w:rsidR="00EF5EE9" w:rsidRDefault="00EF5EE9" w:rsidP="00B47093">
      <w:pPr>
        <w:ind w:left="7920"/>
        <w:jc w:val="both"/>
        <w:rPr>
          <w:rFonts w:eastAsiaTheme="majorEastAsia" w:cs="Arial"/>
          <w:color w:val="000000" w:themeColor="text1"/>
          <w:sz w:val="24"/>
          <w:szCs w:val="24"/>
          <w:lang w:val="en-US" w:eastAsia="ja-JP"/>
        </w:rPr>
      </w:pPr>
    </w:p>
    <w:p w14:paraId="44725443" w14:textId="71176F25" w:rsidR="00EF5EE9" w:rsidRDefault="00EF5EE9" w:rsidP="00B47093">
      <w:pPr>
        <w:ind w:left="7920"/>
        <w:jc w:val="both"/>
        <w:rPr>
          <w:rFonts w:eastAsiaTheme="majorEastAsia" w:cs="Arial"/>
          <w:color w:val="000000" w:themeColor="text1"/>
          <w:sz w:val="24"/>
          <w:szCs w:val="24"/>
          <w:lang w:val="en-US" w:eastAsia="ja-JP"/>
        </w:rPr>
      </w:pPr>
    </w:p>
    <w:p w14:paraId="65B5563B" w14:textId="3845EFAA" w:rsidR="00B47093" w:rsidRPr="00B47093" w:rsidRDefault="006E0D02" w:rsidP="00B47093">
      <w:pPr>
        <w:ind w:left="6480"/>
        <w:jc w:val="both"/>
        <w:rPr>
          <w:rFonts w:eastAsiaTheme="majorEastAsia" w:cs="Arial"/>
          <w:color w:val="000000" w:themeColor="text1"/>
          <w:sz w:val="24"/>
          <w:szCs w:val="24"/>
          <w:lang w:val="en-US" w:eastAsia="ja-JP"/>
        </w:rPr>
      </w:pPr>
      <w:r>
        <w:rPr>
          <w:rFonts w:eastAsiaTheme="majorEastAsia" w:cs="Arial"/>
          <w:color w:val="000000" w:themeColor="text1"/>
          <w:sz w:val="24"/>
          <w:szCs w:val="24"/>
          <w:lang w:val="en-US" w:eastAsia="ja-JP"/>
        </w:rPr>
        <w:t>18</w:t>
      </w:r>
      <w:r w:rsidRPr="006E0D02">
        <w:rPr>
          <w:rFonts w:eastAsiaTheme="majorEastAsia" w:cs="Arial"/>
          <w:color w:val="000000" w:themeColor="text1"/>
          <w:sz w:val="24"/>
          <w:szCs w:val="24"/>
          <w:vertAlign w:val="superscript"/>
          <w:lang w:val="en-US" w:eastAsia="ja-JP"/>
        </w:rPr>
        <w:t>th</w:t>
      </w:r>
      <w:r>
        <w:rPr>
          <w:rFonts w:eastAsiaTheme="majorEastAsia" w:cs="Arial"/>
          <w:color w:val="000000" w:themeColor="text1"/>
          <w:sz w:val="24"/>
          <w:szCs w:val="24"/>
          <w:lang w:val="en-US" w:eastAsia="ja-JP"/>
        </w:rPr>
        <w:t xml:space="preserve"> July</w:t>
      </w:r>
      <w:r w:rsidR="00B47093">
        <w:rPr>
          <w:rFonts w:eastAsiaTheme="majorEastAsia" w:cs="Arial"/>
          <w:color w:val="000000" w:themeColor="text1"/>
          <w:sz w:val="24"/>
          <w:szCs w:val="24"/>
          <w:lang w:val="en-US" w:eastAsia="ja-JP"/>
        </w:rPr>
        <w:t xml:space="preserve"> 2022</w:t>
      </w:r>
    </w:p>
    <w:p w14:paraId="15BB98F5" w14:textId="5DA77407" w:rsidR="00A23725" w:rsidRPr="00EF5EE9" w:rsidRDefault="00A23725" w:rsidP="00EF5EE9">
      <w:pPr>
        <w:rPr>
          <w:rFonts w:eastAsiaTheme="majorEastAsia" w:cs="Arial"/>
          <w:sz w:val="80"/>
          <w:szCs w:val="80"/>
          <w:lang w:val="en-US" w:eastAsia="ja-JP"/>
        </w:rPr>
      </w:pPr>
      <w:r w:rsidRPr="00BF3F57">
        <w:rPr>
          <w:b/>
          <w:bCs/>
          <w:sz w:val="32"/>
          <w:szCs w:val="32"/>
        </w:rPr>
        <w:lastRenderedPageBreak/>
        <w:t>Contents:</w:t>
      </w:r>
    </w:p>
    <w:p w14:paraId="11FFB339" w14:textId="4B241F87" w:rsidR="004358D7" w:rsidRPr="00FA29D8" w:rsidRDefault="004358D7" w:rsidP="009F15F9">
      <w:pPr>
        <w:pStyle w:val="ListParagraph"/>
        <w:spacing w:before="200"/>
        <w:ind w:left="0"/>
        <w:contextualSpacing w:val="0"/>
        <w:rPr>
          <w:rStyle w:val="Hyperlink"/>
          <w:rFonts w:asciiTheme="majorHAnsi" w:hAnsiTheme="majorHAnsi" w:cstheme="majorHAnsi"/>
        </w:rPr>
      </w:pPr>
      <w:r w:rsidRPr="00FA29D8">
        <w:rPr>
          <w:rFonts w:asciiTheme="majorHAnsi" w:hAnsiTheme="majorHAnsi" w:cstheme="majorHAnsi"/>
          <w:color w:val="0000FF"/>
        </w:rPr>
        <w:fldChar w:fldCharType="begin"/>
      </w:r>
      <w:r w:rsidR="00500021">
        <w:rPr>
          <w:rFonts w:asciiTheme="majorHAnsi" w:hAnsiTheme="majorHAnsi" w:cstheme="majorHAnsi"/>
          <w:color w:val="0000FF"/>
        </w:rPr>
        <w:instrText>HYPERLINK  \l "soi"</w:instrText>
      </w:r>
      <w:r w:rsidRPr="00FA29D8">
        <w:rPr>
          <w:rFonts w:asciiTheme="majorHAnsi" w:hAnsiTheme="majorHAnsi" w:cstheme="majorHAnsi"/>
          <w:color w:val="0000FF"/>
        </w:rPr>
        <w:fldChar w:fldCharType="separate"/>
      </w:r>
      <w:r w:rsidRPr="00FA29D8">
        <w:rPr>
          <w:rStyle w:val="Hyperlink"/>
          <w:rFonts w:asciiTheme="majorHAnsi" w:hAnsiTheme="majorHAnsi" w:cstheme="majorHAnsi"/>
        </w:rPr>
        <w:t>Statement of intent</w:t>
      </w:r>
    </w:p>
    <w:p w14:paraId="198B44BC" w14:textId="66F41EE8" w:rsidR="004358D7" w:rsidRPr="00CA7107" w:rsidRDefault="004358D7" w:rsidP="009F15F9">
      <w:pPr>
        <w:pStyle w:val="ListParagraph"/>
        <w:numPr>
          <w:ilvl w:val="0"/>
          <w:numId w:val="1"/>
        </w:numPr>
        <w:spacing w:before="120" w:after="120"/>
        <w:ind w:left="426"/>
        <w:rPr>
          <w:rFonts w:asciiTheme="majorHAnsi" w:hAnsiTheme="majorHAnsi" w:cstheme="majorHAnsi"/>
          <w:color w:val="0000FF"/>
          <w:u w:val="single"/>
        </w:rPr>
      </w:pPr>
      <w:r w:rsidRPr="00FA29D8">
        <w:rPr>
          <w:rFonts w:asciiTheme="majorHAnsi" w:hAnsiTheme="majorHAnsi" w:cstheme="majorHAnsi"/>
          <w:color w:val="0000FF"/>
        </w:rPr>
        <w:fldChar w:fldCharType="end"/>
      </w:r>
      <w:hyperlink w:anchor="_[Updated]_Legal_framework" w:history="1">
        <w:r w:rsidRPr="008112E1">
          <w:rPr>
            <w:rStyle w:val="Hyperlink"/>
            <w:rFonts w:asciiTheme="majorHAnsi" w:hAnsiTheme="majorHAnsi" w:cstheme="majorHAnsi"/>
          </w:rPr>
          <w:t>Legal framework</w:t>
        </w:r>
      </w:hyperlink>
    </w:p>
    <w:p w14:paraId="0ED8AE86" w14:textId="54AC49F0" w:rsidR="004358D7" w:rsidRPr="00CA7107" w:rsidRDefault="004358D7" w:rsidP="009F15F9">
      <w:pPr>
        <w:pStyle w:val="ListParagraph"/>
        <w:numPr>
          <w:ilvl w:val="0"/>
          <w:numId w:val="1"/>
        </w:numPr>
        <w:spacing w:before="120" w:after="120"/>
        <w:ind w:left="426"/>
        <w:rPr>
          <w:rStyle w:val="Hyperlink"/>
          <w:rFonts w:asciiTheme="majorHAnsi" w:hAnsiTheme="majorHAnsi" w:cstheme="majorHAnsi"/>
        </w:rPr>
      </w:pPr>
      <w:r>
        <w:rPr>
          <w:rFonts w:asciiTheme="majorHAnsi" w:hAnsiTheme="majorHAnsi" w:cstheme="majorHAnsi"/>
        </w:rPr>
        <w:fldChar w:fldCharType="begin"/>
      </w:r>
      <w:r w:rsidR="00500021">
        <w:rPr>
          <w:rFonts w:asciiTheme="majorHAnsi" w:hAnsiTheme="majorHAnsi" w:cstheme="majorHAnsi"/>
        </w:rPr>
        <w:instrText>HYPERLINK  \l "_Roles_and_responsibilities_1"</w:instrText>
      </w:r>
      <w:r>
        <w:rPr>
          <w:rFonts w:asciiTheme="majorHAnsi" w:hAnsiTheme="majorHAnsi" w:cstheme="majorHAnsi"/>
        </w:rPr>
        <w:fldChar w:fldCharType="separate"/>
      </w:r>
      <w:r w:rsidRPr="00CA7107">
        <w:rPr>
          <w:rStyle w:val="Hyperlink"/>
          <w:rFonts w:asciiTheme="majorHAnsi" w:hAnsiTheme="majorHAnsi" w:cstheme="majorHAnsi"/>
        </w:rPr>
        <w:t>Roles and responsibilities</w:t>
      </w:r>
    </w:p>
    <w:p w14:paraId="29AC166F" w14:textId="367AD4DD" w:rsidR="004358D7" w:rsidRPr="00CA7107" w:rsidRDefault="004358D7" w:rsidP="009F15F9">
      <w:pPr>
        <w:pStyle w:val="ListParagraph"/>
        <w:numPr>
          <w:ilvl w:val="0"/>
          <w:numId w:val="1"/>
        </w:numPr>
        <w:spacing w:before="120" w:after="120"/>
        <w:ind w:left="426"/>
        <w:rPr>
          <w:rStyle w:val="Hyperlink"/>
          <w:rFonts w:asciiTheme="majorHAnsi" w:hAnsiTheme="majorHAnsi" w:cstheme="majorHAnsi"/>
          <w:sz w:val="28"/>
        </w:rPr>
      </w:pPr>
      <w:r>
        <w:rPr>
          <w:rFonts w:asciiTheme="majorHAnsi" w:hAnsiTheme="majorHAnsi" w:cstheme="majorHAnsi"/>
        </w:rPr>
        <w:fldChar w:fldCharType="end"/>
      </w:r>
      <w:r>
        <w:rPr>
          <w:rFonts w:asciiTheme="majorHAnsi" w:hAnsiTheme="majorHAnsi" w:cstheme="majorHAnsi"/>
        </w:rPr>
        <w:fldChar w:fldCharType="begin"/>
      </w:r>
      <w:r w:rsidR="00500021">
        <w:rPr>
          <w:rFonts w:asciiTheme="majorHAnsi" w:hAnsiTheme="majorHAnsi" w:cstheme="majorHAnsi"/>
        </w:rPr>
        <w:instrText>HYPERLINK  \l "_Definitions"</w:instrText>
      </w:r>
      <w:r>
        <w:rPr>
          <w:rFonts w:asciiTheme="majorHAnsi" w:hAnsiTheme="majorHAnsi" w:cstheme="majorHAnsi"/>
        </w:rPr>
        <w:fldChar w:fldCharType="separate"/>
      </w:r>
      <w:r w:rsidRPr="00CA7107">
        <w:rPr>
          <w:rStyle w:val="Hyperlink"/>
          <w:rFonts w:asciiTheme="majorHAnsi" w:hAnsiTheme="majorHAnsi" w:cstheme="majorHAnsi"/>
        </w:rPr>
        <w:t>Definitions</w:t>
      </w:r>
    </w:p>
    <w:p w14:paraId="49E56C4D" w14:textId="6FBFD30F" w:rsidR="004358D7" w:rsidRPr="00CA7107" w:rsidRDefault="004358D7" w:rsidP="009F15F9">
      <w:pPr>
        <w:pStyle w:val="ListParagraph"/>
        <w:numPr>
          <w:ilvl w:val="0"/>
          <w:numId w:val="1"/>
        </w:numPr>
        <w:spacing w:before="120" w:after="120"/>
        <w:ind w:left="426"/>
        <w:rPr>
          <w:rStyle w:val="Hyperlink"/>
          <w:rFonts w:asciiTheme="majorHAnsi" w:hAnsiTheme="majorHAnsi" w:cstheme="majorHAnsi"/>
        </w:rPr>
      </w:pPr>
      <w:r>
        <w:rPr>
          <w:rFonts w:asciiTheme="majorHAnsi" w:hAnsiTheme="majorHAnsi" w:cstheme="majorHAnsi"/>
        </w:rPr>
        <w:fldChar w:fldCharType="end"/>
      </w:r>
      <w:r>
        <w:rPr>
          <w:rFonts w:asciiTheme="majorHAnsi" w:hAnsiTheme="majorHAnsi" w:cstheme="majorHAnsi"/>
        </w:rPr>
        <w:fldChar w:fldCharType="begin"/>
      </w:r>
      <w:r w:rsidR="00500021">
        <w:rPr>
          <w:rFonts w:asciiTheme="majorHAnsi" w:hAnsiTheme="majorHAnsi" w:cstheme="majorHAnsi"/>
        </w:rPr>
        <w:instrText>HYPERLINK  \l "_[Updated]_Training_of"</w:instrText>
      </w:r>
      <w:r>
        <w:rPr>
          <w:rFonts w:asciiTheme="majorHAnsi" w:hAnsiTheme="majorHAnsi" w:cstheme="majorHAnsi"/>
        </w:rPr>
        <w:fldChar w:fldCharType="separate"/>
      </w:r>
      <w:r w:rsidRPr="00CA7107">
        <w:rPr>
          <w:rStyle w:val="Hyperlink"/>
          <w:rFonts w:asciiTheme="majorHAnsi" w:hAnsiTheme="majorHAnsi" w:cstheme="majorHAnsi"/>
        </w:rPr>
        <w:t>Training of staff</w:t>
      </w:r>
    </w:p>
    <w:p w14:paraId="0178A6DC" w14:textId="734FBDA1" w:rsidR="004358D7" w:rsidRPr="005B6EA0" w:rsidRDefault="004358D7" w:rsidP="009F15F9">
      <w:pPr>
        <w:pStyle w:val="ListParagraph"/>
        <w:numPr>
          <w:ilvl w:val="0"/>
          <w:numId w:val="1"/>
        </w:numPr>
        <w:spacing w:before="120" w:after="120"/>
        <w:ind w:left="426"/>
        <w:rPr>
          <w:rFonts w:asciiTheme="majorHAnsi" w:hAnsiTheme="majorHAnsi" w:cstheme="majorHAnsi"/>
          <w:color w:val="0000FF"/>
          <w:u w:val="single"/>
        </w:rPr>
      </w:pPr>
      <w:r>
        <w:rPr>
          <w:rFonts w:asciiTheme="majorHAnsi" w:hAnsiTheme="majorHAnsi" w:cstheme="majorHAnsi"/>
        </w:rPr>
        <w:fldChar w:fldCharType="end"/>
      </w:r>
      <w:r w:rsidRPr="005B6EA0">
        <w:rPr>
          <w:rFonts w:asciiTheme="majorHAnsi" w:hAnsiTheme="majorHAnsi" w:cstheme="majorHAnsi"/>
          <w:color w:val="0000FF"/>
          <w:u w:val="single"/>
        </w:rPr>
        <w:t xml:space="preserve">Pupil expectations </w:t>
      </w:r>
    </w:p>
    <w:p w14:paraId="0CA5F415" w14:textId="0248716C" w:rsidR="004358D7" w:rsidRPr="005B6EA0" w:rsidRDefault="00A54FDF" w:rsidP="005B6EA0">
      <w:pPr>
        <w:pStyle w:val="ListParagraph"/>
        <w:numPr>
          <w:ilvl w:val="0"/>
          <w:numId w:val="1"/>
        </w:numPr>
        <w:spacing w:before="120" w:after="120"/>
        <w:ind w:left="426" w:hanging="284"/>
        <w:rPr>
          <w:rFonts w:asciiTheme="majorHAnsi" w:hAnsiTheme="majorHAnsi" w:cstheme="majorHAnsi"/>
          <w:color w:val="0000FF"/>
        </w:rPr>
      </w:pPr>
      <w:hyperlink w:anchor="_[Updated]_Pupils_at" w:history="1">
        <w:r w:rsidR="004358D7" w:rsidRPr="005B6EA0">
          <w:rPr>
            <w:rStyle w:val="Hyperlink"/>
            <w:rFonts w:asciiTheme="majorHAnsi" w:hAnsiTheme="majorHAnsi" w:cstheme="majorHAnsi"/>
          </w:rPr>
          <w:t>Pupils at risk of persistent absence</w:t>
        </w:r>
        <w:r w:rsidR="00500021" w:rsidRPr="005B6EA0">
          <w:rPr>
            <w:rStyle w:val="Hyperlink"/>
            <w:rFonts w:asciiTheme="majorHAnsi" w:hAnsiTheme="majorHAnsi" w:cstheme="majorHAnsi"/>
          </w:rPr>
          <w:t xml:space="preserve"> (PA)</w:t>
        </w:r>
      </w:hyperlink>
    </w:p>
    <w:p w14:paraId="559178E9" w14:textId="499F9EE7" w:rsidR="004358D7" w:rsidRPr="00CA7107" w:rsidRDefault="004358D7" w:rsidP="009F15F9">
      <w:pPr>
        <w:pStyle w:val="ListParagraph"/>
        <w:numPr>
          <w:ilvl w:val="0"/>
          <w:numId w:val="1"/>
        </w:numPr>
        <w:spacing w:before="120" w:after="120"/>
        <w:ind w:left="426"/>
        <w:rPr>
          <w:rStyle w:val="Hyperlink"/>
          <w:rFonts w:asciiTheme="majorHAnsi" w:hAnsiTheme="majorHAnsi" w:cstheme="majorHAnsi"/>
        </w:rPr>
      </w:pPr>
      <w:r>
        <w:rPr>
          <w:rFonts w:asciiTheme="majorHAnsi" w:hAnsiTheme="majorHAnsi" w:cstheme="majorHAnsi"/>
        </w:rPr>
        <w:fldChar w:fldCharType="begin"/>
      </w:r>
      <w:r w:rsidR="00500021">
        <w:rPr>
          <w:rFonts w:asciiTheme="majorHAnsi" w:hAnsiTheme="majorHAnsi" w:cstheme="majorHAnsi"/>
        </w:rPr>
        <w:instrText>HYPERLINK  \l "_[Updated]_Absence_procedures"</w:instrText>
      </w:r>
      <w:r>
        <w:rPr>
          <w:rFonts w:asciiTheme="majorHAnsi" w:hAnsiTheme="majorHAnsi" w:cstheme="majorHAnsi"/>
        </w:rPr>
        <w:fldChar w:fldCharType="separate"/>
      </w:r>
      <w:r w:rsidRPr="00CA7107">
        <w:rPr>
          <w:rStyle w:val="Hyperlink"/>
          <w:rFonts w:asciiTheme="majorHAnsi" w:hAnsiTheme="majorHAnsi" w:cstheme="majorHAnsi"/>
        </w:rPr>
        <w:t>Absence procedures</w:t>
      </w:r>
    </w:p>
    <w:p w14:paraId="48D85939" w14:textId="06364413" w:rsidR="004358D7" w:rsidRPr="004D144E" w:rsidRDefault="004358D7" w:rsidP="009F15F9">
      <w:pPr>
        <w:pStyle w:val="ListParagraph"/>
        <w:numPr>
          <w:ilvl w:val="0"/>
          <w:numId w:val="1"/>
        </w:numPr>
        <w:spacing w:before="120" w:after="120"/>
        <w:ind w:left="426"/>
        <w:rPr>
          <w:rStyle w:val="Hyperlink"/>
        </w:rPr>
      </w:pPr>
      <w:r>
        <w:rPr>
          <w:rFonts w:asciiTheme="majorHAnsi" w:hAnsiTheme="majorHAnsi" w:cstheme="majorHAnsi"/>
        </w:rPr>
        <w:fldChar w:fldCharType="end"/>
      </w:r>
      <w:r>
        <w:rPr>
          <w:rFonts w:asciiTheme="majorHAnsi" w:hAnsiTheme="majorHAnsi" w:cstheme="majorHAnsi"/>
        </w:rPr>
        <w:fldChar w:fldCharType="begin"/>
      </w:r>
      <w:r w:rsidR="00500021">
        <w:rPr>
          <w:rFonts w:asciiTheme="majorHAnsi" w:hAnsiTheme="majorHAnsi" w:cstheme="majorHAnsi"/>
        </w:rPr>
        <w:instrText>HYPERLINK  \l "_Parental_involvement"</w:instrText>
      </w:r>
      <w:r>
        <w:rPr>
          <w:rFonts w:asciiTheme="majorHAnsi" w:hAnsiTheme="majorHAnsi" w:cstheme="majorHAnsi"/>
        </w:rPr>
        <w:fldChar w:fldCharType="separate"/>
      </w:r>
      <w:r w:rsidRPr="008C63A6">
        <w:rPr>
          <w:rStyle w:val="Hyperlink"/>
          <w:rFonts w:asciiTheme="majorHAnsi" w:hAnsiTheme="majorHAnsi" w:cstheme="majorHAnsi"/>
        </w:rPr>
        <w:t>Parental involvement</w:t>
      </w:r>
    </w:p>
    <w:p w14:paraId="2EE3C84F" w14:textId="3ED9AA55" w:rsidR="004358D7" w:rsidRPr="00500021" w:rsidRDefault="004358D7" w:rsidP="009F15F9">
      <w:pPr>
        <w:pStyle w:val="ListParagraph"/>
        <w:numPr>
          <w:ilvl w:val="0"/>
          <w:numId w:val="1"/>
        </w:numPr>
        <w:spacing w:before="120" w:after="120"/>
        <w:ind w:left="426"/>
        <w:rPr>
          <w:rStyle w:val="Hyperlink"/>
          <w:rFonts w:asciiTheme="majorHAnsi" w:hAnsiTheme="majorHAnsi" w:cstheme="majorHAnsi"/>
        </w:rPr>
      </w:pPr>
      <w:r>
        <w:rPr>
          <w:rFonts w:asciiTheme="majorHAnsi" w:hAnsiTheme="majorHAnsi" w:cstheme="majorHAnsi"/>
        </w:rPr>
        <w:fldChar w:fldCharType="end"/>
      </w:r>
      <w:r w:rsidR="00500021">
        <w:rPr>
          <w:rFonts w:asciiTheme="majorHAnsi" w:hAnsiTheme="majorHAnsi" w:cstheme="majorHAnsi"/>
        </w:rPr>
        <w:fldChar w:fldCharType="begin"/>
      </w:r>
      <w:r w:rsidR="00500021">
        <w:rPr>
          <w:rFonts w:asciiTheme="majorHAnsi" w:hAnsiTheme="majorHAnsi" w:cstheme="majorHAnsi"/>
        </w:rPr>
        <w:instrText xml:space="preserve"> HYPERLINK  \l "_Attendance_register" </w:instrText>
      </w:r>
      <w:r w:rsidR="00500021">
        <w:rPr>
          <w:rFonts w:asciiTheme="majorHAnsi" w:hAnsiTheme="majorHAnsi" w:cstheme="majorHAnsi"/>
        </w:rPr>
        <w:fldChar w:fldCharType="separate"/>
      </w:r>
      <w:r w:rsidRPr="00500021">
        <w:rPr>
          <w:rStyle w:val="Hyperlink"/>
          <w:rFonts w:asciiTheme="majorHAnsi" w:hAnsiTheme="majorHAnsi" w:cstheme="majorHAnsi"/>
        </w:rPr>
        <w:t>Attendance register</w:t>
      </w:r>
    </w:p>
    <w:p w14:paraId="7388480D" w14:textId="1815923B" w:rsidR="004358D7" w:rsidRPr="00500021" w:rsidRDefault="00500021" w:rsidP="009F15F9">
      <w:pPr>
        <w:pStyle w:val="ListParagraph"/>
        <w:numPr>
          <w:ilvl w:val="0"/>
          <w:numId w:val="1"/>
        </w:numPr>
        <w:spacing w:before="120" w:after="120"/>
        <w:ind w:left="426" w:hanging="426"/>
        <w:rPr>
          <w:rStyle w:val="Hyperlink"/>
          <w:rFonts w:asciiTheme="majorHAnsi" w:hAnsiTheme="majorHAnsi" w:cstheme="majorHAnsi"/>
        </w:rPr>
      </w:pPr>
      <w:r>
        <w:rPr>
          <w:rFonts w:asciiTheme="majorHAnsi" w:hAnsiTheme="majorHAnsi" w:cstheme="majorHAnsi"/>
        </w:rPr>
        <w:fldChar w:fldCharType="end"/>
      </w:r>
      <w:r>
        <w:rPr>
          <w:rFonts w:asciiTheme="majorHAnsi" w:hAnsiTheme="majorHAnsi" w:cstheme="majorHAnsi"/>
        </w:rPr>
        <w:fldChar w:fldCharType="begin"/>
      </w:r>
      <w:r>
        <w:rPr>
          <w:rFonts w:asciiTheme="majorHAnsi" w:hAnsiTheme="majorHAnsi" w:cstheme="majorHAnsi"/>
        </w:rPr>
        <w:instrText xml:space="preserve"> HYPERLINK  \l "_Attendance_officer" </w:instrText>
      </w:r>
      <w:r>
        <w:rPr>
          <w:rFonts w:asciiTheme="majorHAnsi" w:hAnsiTheme="majorHAnsi" w:cstheme="majorHAnsi"/>
        </w:rPr>
        <w:fldChar w:fldCharType="separate"/>
      </w:r>
      <w:r w:rsidR="007D3FDC">
        <w:rPr>
          <w:rStyle w:val="Hyperlink"/>
          <w:rFonts w:asciiTheme="majorHAnsi" w:hAnsiTheme="majorHAnsi" w:cstheme="majorHAnsi"/>
        </w:rPr>
        <w:t>Attendance Team</w:t>
      </w:r>
      <w:r w:rsidR="004358D7" w:rsidRPr="00500021">
        <w:rPr>
          <w:rStyle w:val="Hyperlink"/>
          <w:rFonts w:asciiTheme="majorHAnsi" w:hAnsiTheme="majorHAnsi" w:cstheme="majorHAnsi"/>
        </w:rPr>
        <w:t xml:space="preserve"> </w:t>
      </w:r>
    </w:p>
    <w:p w14:paraId="4E411441" w14:textId="52496E86" w:rsidR="004358D7" w:rsidRDefault="00500021" w:rsidP="009F15F9">
      <w:pPr>
        <w:pStyle w:val="ListParagraph"/>
        <w:numPr>
          <w:ilvl w:val="0"/>
          <w:numId w:val="1"/>
        </w:numPr>
        <w:spacing w:before="120" w:after="120"/>
        <w:ind w:left="426" w:hanging="426"/>
        <w:rPr>
          <w:rFonts w:asciiTheme="majorHAnsi" w:hAnsiTheme="majorHAnsi" w:cstheme="majorHAnsi"/>
          <w:color w:val="0000FF"/>
        </w:rPr>
      </w:pPr>
      <w:r>
        <w:rPr>
          <w:rFonts w:asciiTheme="majorHAnsi" w:hAnsiTheme="majorHAnsi" w:cstheme="majorHAnsi"/>
        </w:rPr>
        <w:fldChar w:fldCharType="end"/>
      </w:r>
      <w:hyperlink w:anchor="_Lateness" w:history="1">
        <w:r w:rsidR="004358D7" w:rsidRPr="008518DF">
          <w:rPr>
            <w:rStyle w:val="Hyperlink"/>
            <w:rFonts w:asciiTheme="majorHAnsi" w:hAnsiTheme="majorHAnsi" w:cstheme="majorHAnsi"/>
          </w:rPr>
          <w:t>Lateness</w:t>
        </w:r>
      </w:hyperlink>
      <w:r w:rsidR="004358D7" w:rsidRPr="00FA29D8">
        <w:rPr>
          <w:rFonts w:asciiTheme="majorHAnsi" w:hAnsiTheme="majorHAnsi" w:cstheme="majorHAnsi"/>
          <w:color w:val="0000FF"/>
        </w:rPr>
        <w:t xml:space="preserve"> </w:t>
      </w:r>
    </w:p>
    <w:p w14:paraId="6621E139" w14:textId="73940047" w:rsidR="005B6EA0" w:rsidRPr="005B6EA0" w:rsidRDefault="005B6EA0" w:rsidP="009F15F9">
      <w:pPr>
        <w:pStyle w:val="ListParagraph"/>
        <w:numPr>
          <w:ilvl w:val="0"/>
          <w:numId w:val="1"/>
        </w:numPr>
        <w:spacing w:before="120" w:after="120"/>
        <w:ind w:left="426" w:hanging="426"/>
        <w:rPr>
          <w:rFonts w:asciiTheme="majorHAnsi" w:hAnsiTheme="majorHAnsi" w:cstheme="majorHAnsi"/>
          <w:color w:val="0000FF"/>
          <w:u w:val="single"/>
        </w:rPr>
      </w:pPr>
      <w:r w:rsidRPr="005B6EA0">
        <w:rPr>
          <w:rFonts w:asciiTheme="majorHAnsi" w:hAnsiTheme="majorHAnsi" w:cstheme="majorHAnsi"/>
          <w:color w:val="0000FF"/>
          <w:u w:val="single"/>
        </w:rPr>
        <w:t>Term Time</w:t>
      </w:r>
    </w:p>
    <w:p w14:paraId="3ED7DBF7" w14:textId="506BCF7B" w:rsidR="004358D7" w:rsidRPr="00500021" w:rsidRDefault="00500021" w:rsidP="009F15F9">
      <w:pPr>
        <w:pStyle w:val="ListParagraph"/>
        <w:numPr>
          <w:ilvl w:val="0"/>
          <w:numId w:val="1"/>
        </w:numPr>
        <w:spacing w:before="120" w:after="120"/>
        <w:ind w:left="426" w:hanging="426"/>
        <w:rPr>
          <w:rStyle w:val="Hyperlink"/>
          <w:rFonts w:asciiTheme="majorHAnsi" w:hAnsiTheme="majorHAnsi" w:cstheme="majorHAnsi"/>
        </w:rPr>
      </w:pPr>
      <w:r>
        <w:fldChar w:fldCharType="begin"/>
      </w:r>
      <w:r>
        <w:instrText xml:space="preserve"> HYPERLINK  \l "_Truancy" </w:instrText>
      </w:r>
      <w:r>
        <w:fldChar w:fldCharType="separate"/>
      </w:r>
      <w:r w:rsidR="004358D7" w:rsidRPr="00500021">
        <w:rPr>
          <w:rStyle w:val="Hyperlink"/>
        </w:rPr>
        <w:t xml:space="preserve">Truancy </w:t>
      </w:r>
    </w:p>
    <w:p w14:paraId="7A1E65BF" w14:textId="113015B8" w:rsidR="004358D7" w:rsidRPr="00500021" w:rsidRDefault="00500021" w:rsidP="009F15F9">
      <w:pPr>
        <w:pStyle w:val="ListParagraph"/>
        <w:numPr>
          <w:ilvl w:val="0"/>
          <w:numId w:val="1"/>
        </w:numPr>
        <w:spacing w:before="120" w:after="120"/>
        <w:ind w:left="426" w:hanging="426"/>
        <w:rPr>
          <w:rStyle w:val="Hyperlink"/>
          <w:rFonts w:asciiTheme="majorHAnsi" w:hAnsiTheme="majorHAnsi" w:cstheme="majorHAnsi"/>
        </w:rPr>
      </w:pPr>
      <w:r>
        <w:fldChar w:fldCharType="end"/>
      </w:r>
      <w:r>
        <w:fldChar w:fldCharType="begin"/>
      </w:r>
      <w:r>
        <w:instrText xml:space="preserve"> HYPERLINK  \l "_Missing_children" </w:instrText>
      </w:r>
      <w:r>
        <w:fldChar w:fldCharType="separate"/>
      </w:r>
      <w:r w:rsidR="004358D7" w:rsidRPr="00500021">
        <w:rPr>
          <w:rStyle w:val="Hyperlink"/>
        </w:rPr>
        <w:t>Missing children</w:t>
      </w:r>
    </w:p>
    <w:p w14:paraId="7B325A7A" w14:textId="7D67FC76" w:rsidR="004358D7" w:rsidRPr="00CA7107" w:rsidRDefault="00500021" w:rsidP="009F15F9">
      <w:pPr>
        <w:pStyle w:val="ListParagraph"/>
        <w:numPr>
          <w:ilvl w:val="0"/>
          <w:numId w:val="1"/>
        </w:numPr>
        <w:spacing w:before="120" w:after="120"/>
        <w:ind w:left="426" w:hanging="426"/>
        <w:rPr>
          <w:rStyle w:val="Hyperlink"/>
          <w:rFonts w:asciiTheme="majorHAnsi" w:hAnsiTheme="majorHAnsi" w:cstheme="majorHAnsi"/>
        </w:rPr>
      </w:pPr>
      <w:r>
        <w:fldChar w:fldCharType="end"/>
      </w:r>
      <w:r w:rsidR="004358D7">
        <w:rPr>
          <w:rFonts w:asciiTheme="majorHAnsi" w:hAnsiTheme="majorHAnsi" w:cstheme="majorHAnsi"/>
        </w:rPr>
        <w:fldChar w:fldCharType="begin"/>
      </w:r>
      <w:r>
        <w:rPr>
          <w:rFonts w:asciiTheme="majorHAnsi" w:hAnsiTheme="majorHAnsi" w:cstheme="majorHAnsi"/>
        </w:rPr>
        <w:instrText>HYPERLINK  \l "_Religious_observances"</w:instrText>
      </w:r>
      <w:r w:rsidR="004358D7">
        <w:rPr>
          <w:rFonts w:asciiTheme="majorHAnsi" w:hAnsiTheme="majorHAnsi" w:cstheme="majorHAnsi"/>
        </w:rPr>
        <w:fldChar w:fldCharType="separate"/>
      </w:r>
      <w:r w:rsidR="004358D7" w:rsidRPr="00CA7107">
        <w:rPr>
          <w:rStyle w:val="Hyperlink"/>
          <w:rFonts w:asciiTheme="majorHAnsi" w:hAnsiTheme="majorHAnsi" w:cstheme="majorHAnsi"/>
        </w:rPr>
        <w:t>Religious observances</w:t>
      </w:r>
    </w:p>
    <w:p w14:paraId="55C5F188" w14:textId="3D3E28C7" w:rsidR="004358D7" w:rsidRPr="00CA7107" w:rsidRDefault="004358D7" w:rsidP="009F15F9">
      <w:pPr>
        <w:pStyle w:val="ListParagraph"/>
        <w:numPr>
          <w:ilvl w:val="0"/>
          <w:numId w:val="1"/>
        </w:numPr>
        <w:spacing w:before="120" w:after="120"/>
        <w:ind w:left="426" w:hanging="426"/>
        <w:rPr>
          <w:rStyle w:val="Hyperlink"/>
          <w:rFonts w:asciiTheme="majorHAnsi" w:hAnsiTheme="majorHAnsi" w:cstheme="majorHAnsi"/>
        </w:rPr>
      </w:pPr>
      <w:r>
        <w:rPr>
          <w:rFonts w:asciiTheme="majorHAnsi" w:hAnsiTheme="majorHAnsi" w:cstheme="majorHAnsi"/>
        </w:rPr>
        <w:fldChar w:fldCharType="end"/>
      </w:r>
      <w:r>
        <w:rPr>
          <w:rFonts w:asciiTheme="majorHAnsi" w:hAnsiTheme="majorHAnsi" w:cstheme="majorHAnsi"/>
        </w:rPr>
        <w:fldChar w:fldCharType="begin"/>
      </w:r>
      <w:r w:rsidR="00500021">
        <w:rPr>
          <w:rFonts w:asciiTheme="majorHAnsi" w:hAnsiTheme="majorHAnsi" w:cstheme="majorHAnsi"/>
        </w:rPr>
        <w:instrText>HYPERLINK  \l "_Appointments"</w:instrText>
      </w:r>
      <w:r>
        <w:rPr>
          <w:rFonts w:asciiTheme="majorHAnsi" w:hAnsiTheme="majorHAnsi" w:cstheme="majorHAnsi"/>
        </w:rPr>
        <w:fldChar w:fldCharType="separate"/>
      </w:r>
      <w:r w:rsidRPr="00CA7107">
        <w:rPr>
          <w:rStyle w:val="Hyperlink"/>
          <w:rFonts w:asciiTheme="majorHAnsi" w:hAnsiTheme="majorHAnsi" w:cstheme="majorHAnsi"/>
        </w:rPr>
        <w:t>Appointments</w:t>
      </w:r>
    </w:p>
    <w:p w14:paraId="25CFC7F3" w14:textId="2252AD3B" w:rsidR="004358D7" w:rsidRPr="00500021" w:rsidRDefault="004358D7" w:rsidP="009F15F9">
      <w:pPr>
        <w:pStyle w:val="ListParagraph"/>
        <w:numPr>
          <w:ilvl w:val="0"/>
          <w:numId w:val="1"/>
        </w:numPr>
        <w:spacing w:before="120" w:after="120"/>
        <w:ind w:left="426" w:hanging="426"/>
        <w:rPr>
          <w:rStyle w:val="Hyperlink"/>
          <w:rFonts w:asciiTheme="majorHAnsi" w:hAnsiTheme="majorHAnsi" w:cstheme="majorHAnsi"/>
        </w:rPr>
      </w:pPr>
      <w:r>
        <w:rPr>
          <w:rFonts w:asciiTheme="majorHAnsi" w:hAnsiTheme="majorHAnsi" w:cstheme="majorHAnsi"/>
        </w:rPr>
        <w:fldChar w:fldCharType="end"/>
      </w:r>
      <w:r w:rsidR="00500021">
        <w:rPr>
          <w:rFonts w:asciiTheme="majorHAnsi" w:hAnsiTheme="majorHAnsi" w:cstheme="majorHAnsi"/>
        </w:rPr>
        <w:fldChar w:fldCharType="begin"/>
      </w:r>
      <w:r w:rsidR="00500021">
        <w:rPr>
          <w:rFonts w:asciiTheme="majorHAnsi" w:hAnsiTheme="majorHAnsi" w:cstheme="majorHAnsi"/>
        </w:rPr>
        <w:instrText xml:space="preserve"> HYPERLINK  \l "_Modelling,_sport_and" </w:instrText>
      </w:r>
      <w:r w:rsidR="00500021">
        <w:rPr>
          <w:rFonts w:asciiTheme="majorHAnsi" w:hAnsiTheme="majorHAnsi" w:cstheme="majorHAnsi"/>
        </w:rPr>
        <w:fldChar w:fldCharType="separate"/>
      </w:r>
      <w:r w:rsidRPr="00500021">
        <w:rPr>
          <w:rStyle w:val="Hyperlink"/>
          <w:rFonts w:asciiTheme="majorHAnsi" w:hAnsiTheme="majorHAnsi" w:cstheme="majorHAnsi"/>
        </w:rPr>
        <w:t xml:space="preserve">Modelling, sport and acting performances/activities </w:t>
      </w:r>
    </w:p>
    <w:p w14:paraId="2F366B14" w14:textId="04D1E069" w:rsidR="004358D7" w:rsidRDefault="00500021" w:rsidP="009F15F9">
      <w:pPr>
        <w:pStyle w:val="ListParagraph"/>
        <w:numPr>
          <w:ilvl w:val="0"/>
          <w:numId w:val="1"/>
        </w:numPr>
        <w:spacing w:before="120" w:after="120"/>
        <w:ind w:left="426" w:hanging="426"/>
        <w:rPr>
          <w:rStyle w:val="Hyperlink"/>
          <w:rFonts w:asciiTheme="majorHAnsi" w:hAnsiTheme="majorHAnsi" w:cstheme="majorHAnsi"/>
        </w:rPr>
      </w:pPr>
      <w:r>
        <w:rPr>
          <w:rFonts w:asciiTheme="majorHAnsi" w:hAnsiTheme="majorHAnsi" w:cstheme="majorHAnsi"/>
        </w:rPr>
        <w:fldChar w:fldCharType="end"/>
      </w:r>
      <w:hyperlink w:anchor="_[Updated]_Young_carers" w:history="1">
        <w:r w:rsidR="004358D7" w:rsidRPr="00CA7107">
          <w:rPr>
            <w:rStyle w:val="Hyperlink"/>
            <w:rFonts w:asciiTheme="majorHAnsi" w:hAnsiTheme="majorHAnsi" w:cstheme="majorHAnsi"/>
          </w:rPr>
          <w:t>Young carers</w:t>
        </w:r>
      </w:hyperlink>
    </w:p>
    <w:p w14:paraId="029ADC96" w14:textId="6AA61A00" w:rsidR="005B6EA0" w:rsidRDefault="005B6EA0" w:rsidP="009F15F9">
      <w:pPr>
        <w:pStyle w:val="ListParagraph"/>
        <w:numPr>
          <w:ilvl w:val="0"/>
          <w:numId w:val="1"/>
        </w:numPr>
        <w:spacing w:before="120" w:after="120"/>
        <w:ind w:left="426" w:hanging="426"/>
        <w:rPr>
          <w:rStyle w:val="Hyperlink"/>
          <w:rFonts w:asciiTheme="majorHAnsi" w:hAnsiTheme="majorHAnsi" w:cstheme="majorHAnsi"/>
        </w:rPr>
      </w:pPr>
      <w:r>
        <w:rPr>
          <w:rStyle w:val="Hyperlink"/>
          <w:rFonts w:asciiTheme="majorHAnsi" w:hAnsiTheme="majorHAnsi" w:cstheme="majorHAnsi"/>
        </w:rPr>
        <w:t>Rewarding Good Attendance</w:t>
      </w:r>
    </w:p>
    <w:p w14:paraId="0F70E719" w14:textId="20A0A41C" w:rsidR="005B6EA0" w:rsidRDefault="005B6EA0" w:rsidP="009F15F9">
      <w:pPr>
        <w:pStyle w:val="ListParagraph"/>
        <w:numPr>
          <w:ilvl w:val="0"/>
          <w:numId w:val="1"/>
        </w:numPr>
        <w:spacing w:before="120" w:after="120"/>
        <w:ind w:left="426" w:hanging="426"/>
        <w:rPr>
          <w:rStyle w:val="Hyperlink"/>
          <w:rFonts w:asciiTheme="majorHAnsi" w:hAnsiTheme="majorHAnsi" w:cstheme="majorHAnsi"/>
        </w:rPr>
      </w:pPr>
      <w:r>
        <w:rPr>
          <w:rStyle w:val="Hyperlink"/>
          <w:rFonts w:asciiTheme="majorHAnsi" w:hAnsiTheme="majorHAnsi" w:cstheme="majorHAnsi"/>
        </w:rPr>
        <w:t>Meet and Greet Protocol</w:t>
      </w:r>
    </w:p>
    <w:p w14:paraId="5A691C05" w14:textId="54DEDD05" w:rsidR="004358D7" w:rsidRPr="00500021" w:rsidRDefault="00500021" w:rsidP="009F15F9">
      <w:pPr>
        <w:pStyle w:val="ListParagraph"/>
        <w:numPr>
          <w:ilvl w:val="0"/>
          <w:numId w:val="1"/>
        </w:numPr>
        <w:spacing w:before="120" w:after="120"/>
        <w:ind w:left="426" w:hanging="426"/>
        <w:rPr>
          <w:rStyle w:val="Hyperlink"/>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HYPERLINK  \l "_[Updated]_Monitoring_attendance" </w:instrText>
      </w:r>
      <w:r>
        <w:rPr>
          <w:rFonts w:asciiTheme="majorHAnsi" w:hAnsiTheme="majorHAnsi" w:cstheme="majorHAnsi"/>
        </w:rPr>
        <w:fldChar w:fldCharType="separate"/>
      </w:r>
      <w:r w:rsidR="004358D7" w:rsidRPr="00500021">
        <w:rPr>
          <w:rStyle w:val="Hyperlink"/>
          <w:rFonts w:asciiTheme="majorHAnsi" w:hAnsiTheme="majorHAnsi" w:cstheme="majorHAnsi"/>
        </w:rPr>
        <w:t>Monitoring and review</w:t>
      </w:r>
    </w:p>
    <w:p w14:paraId="0D64C5A9" w14:textId="1F33E5C8" w:rsidR="004358D7" w:rsidRPr="009F15F9" w:rsidRDefault="00500021" w:rsidP="009F15F9">
      <w:pPr>
        <w:rPr>
          <w:rFonts w:asciiTheme="majorHAnsi" w:hAnsiTheme="majorHAnsi" w:cstheme="majorHAnsi"/>
          <w:b/>
          <w:bCs/>
        </w:rPr>
      </w:pPr>
      <w:r>
        <w:rPr>
          <w:rFonts w:asciiTheme="majorHAnsi" w:hAnsiTheme="majorHAnsi" w:cstheme="majorHAnsi"/>
        </w:rPr>
        <w:fldChar w:fldCharType="end"/>
      </w:r>
      <w:r w:rsidR="004358D7" w:rsidRPr="009F15F9">
        <w:rPr>
          <w:b/>
          <w:bCs/>
        </w:rPr>
        <w:t>Appendices</w:t>
      </w:r>
    </w:p>
    <w:p w14:paraId="6C3551FF" w14:textId="7D52F16F" w:rsidR="009F15F9" w:rsidRPr="009F15F9" w:rsidRDefault="00A54FDF" w:rsidP="002E3BD2">
      <w:pPr>
        <w:pStyle w:val="ListParagraph"/>
        <w:numPr>
          <w:ilvl w:val="0"/>
          <w:numId w:val="46"/>
        </w:numPr>
        <w:ind w:left="426" w:hanging="436"/>
        <w:rPr>
          <w:rStyle w:val="Hyperlink"/>
          <w:rFonts w:ascii="Arial" w:hAnsi="Arial" w:cs="Arial"/>
          <w:color w:val="auto"/>
          <w:u w:val="none"/>
        </w:rPr>
      </w:pPr>
      <w:hyperlink w:anchor="monitoringappendix" w:history="1">
        <w:r w:rsidR="009F15F9" w:rsidRPr="009F15F9">
          <w:rPr>
            <w:rStyle w:val="Hyperlink"/>
            <w:rFonts w:ascii="Arial" w:hAnsi="Arial" w:cs="Arial"/>
          </w:rPr>
          <w:t>Attendance Monitoring Procedures</w:t>
        </w:r>
      </w:hyperlink>
    </w:p>
    <w:p w14:paraId="1B62E2A3" w14:textId="41937D01" w:rsidR="00A23725" w:rsidRPr="00F165AD" w:rsidRDefault="00A23725" w:rsidP="009F15F9">
      <w:pPr>
        <w:spacing w:before="200"/>
        <w:rPr>
          <w:rFonts w:cs="Arial"/>
          <w:sz w:val="32"/>
          <w:szCs w:val="32"/>
        </w:rPr>
      </w:pPr>
    </w:p>
    <w:p w14:paraId="436C754B" w14:textId="77777777" w:rsidR="00DA5D59" w:rsidRDefault="00DA5D59">
      <w:pPr>
        <w:rPr>
          <w:b/>
          <w:bCs/>
          <w:sz w:val="28"/>
          <w:szCs w:val="28"/>
        </w:rPr>
      </w:pPr>
      <w:bookmarkStart w:id="0" w:name="_Statement_of_intent_1"/>
      <w:bookmarkStart w:id="1" w:name="soi"/>
      <w:bookmarkEnd w:id="0"/>
      <w:r>
        <w:rPr>
          <w:b/>
          <w:bCs/>
          <w:sz w:val="28"/>
          <w:szCs w:val="28"/>
        </w:rPr>
        <w:br w:type="page"/>
      </w:r>
    </w:p>
    <w:p w14:paraId="43603869" w14:textId="290517BD" w:rsidR="00BF3F57" w:rsidRDefault="00A23725" w:rsidP="00DA5D59">
      <w:pPr>
        <w:spacing w:before="200"/>
        <w:rPr>
          <w:b/>
          <w:bCs/>
          <w:sz w:val="28"/>
          <w:szCs w:val="28"/>
        </w:rPr>
      </w:pPr>
      <w:r w:rsidRPr="00BF3F57">
        <w:rPr>
          <w:b/>
          <w:bCs/>
          <w:sz w:val="28"/>
          <w:szCs w:val="28"/>
        </w:rPr>
        <w:lastRenderedPageBreak/>
        <w:t>Statement of intent</w:t>
      </w:r>
    </w:p>
    <w:bookmarkEnd w:id="1"/>
    <w:p w14:paraId="2A29E121" w14:textId="01090E77" w:rsidR="004358D7" w:rsidRPr="00152787" w:rsidRDefault="001B1E22" w:rsidP="00DA5D59">
      <w:pPr>
        <w:spacing w:before="200"/>
        <w:jc w:val="both"/>
        <w:rPr>
          <w:rFonts w:asciiTheme="majorHAnsi" w:hAnsiTheme="majorHAnsi" w:cstheme="majorHAnsi"/>
        </w:rPr>
      </w:pPr>
      <w:r w:rsidRPr="001B1E22">
        <w:rPr>
          <w:rFonts w:asciiTheme="majorHAnsi" w:hAnsiTheme="majorHAnsi" w:cstheme="majorHAnsi"/>
          <w:color w:val="000000" w:themeColor="text1"/>
        </w:rPr>
        <w:t>St Luke</w:t>
      </w:r>
      <w:r>
        <w:rPr>
          <w:rFonts w:asciiTheme="majorHAnsi" w:hAnsiTheme="majorHAnsi" w:cstheme="majorHAnsi"/>
          <w:color w:val="000000" w:themeColor="text1"/>
        </w:rPr>
        <w:t>’</w:t>
      </w:r>
      <w:r w:rsidRPr="001B1E22">
        <w:rPr>
          <w:rFonts w:asciiTheme="majorHAnsi" w:hAnsiTheme="majorHAnsi" w:cstheme="majorHAnsi"/>
          <w:color w:val="000000" w:themeColor="text1"/>
        </w:rPr>
        <w:t>s</w:t>
      </w:r>
      <w:r w:rsidR="004358D7" w:rsidRPr="001B1E22">
        <w:rPr>
          <w:rFonts w:asciiTheme="majorHAnsi" w:hAnsiTheme="majorHAnsi" w:cstheme="majorHAnsi"/>
        </w:rPr>
        <w:t xml:space="preserve"> </w:t>
      </w:r>
      <w:r w:rsidR="004358D7" w:rsidRPr="00152787">
        <w:rPr>
          <w:rFonts w:asciiTheme="majorHAnsi" w:hAnsiTheme="majorHAnsi" w:cstheme="majorHAnsi"/>
        </w:rPr>
        <w:t>believes that in order to facilitate teaching and learning, good attendance is essential. Pupils cannot achieve their full potential if they do not regularly attend school.</w:t>
      </w:r>
    </w:p>
    <w:p w14:paraId="23AE8515" w14:textId="77777777" w:rsidR="004358D7" w:rsidRPr="00152787" w:rsidRDefault="004358D7" w:rsidP="00DA5D59">
      <w:pPr>
        <w:spacing w:before="200"/>
        <w:jc w:val="both"/>
        <w:rPr>
          <w:rFonts w:asciiTheme="majorHAnsi" w:hAnsiTheme="majorHAnsi" w:cstheme="majorHAnsi"/>
        </w:rPr>
      </w:pPr>
      <w:r w:rsidRPr="00313309">
        <w:rPr>
          <w:rFonts w:asciiTheme="majorHAnsi" w:hAnsiTheme="majorHAnsi" w:cstheme="majorHAnsi"/>
        </w:rPr>
        <w:t>We</w:t>
      </w:r>
      <w:r>
        <w:rPr>
          <w:rFonts w:asciiTheme="majorHAnsi" w:hAnsiTheme="majorHAnsi" w:cstheme="majorHAnsi"/>
        </w:rPr>
        <w:t xml:space="preserve"> are</w:t>
      </w:r>
      <w:r w:rsidRPr="00152787">
        <w:rPr>
          <w:rFonts w:asciiTheme="majorHAnsi" w:hAnsiTheme="majorHAnsi" w:cstheme="majorHAnsi"/>
        </w:rPr>
        <w:t xml:space="preserve"> committed to:</w:t>
      </w:r>
    </w:p>
    <w:p w14:paraId="031AB6CF" w14:textId="77777777" w:rsidR="00111346" w:rsidRDefault="004358D7" w:rsidP="00111346">
      <w:pPr>
        <w:pStyle w:val="ListParagraph"/>
        <w:numPr>
          <w:ilvl w:val="0"/>
          <w:numId w:val="49"/>
        </w:numPr>
        <w:spacing w:after="0"/>
        <w:ind w:left="709"/>
        <w:jc w:val="both"/>
        <w:rPr>
          <w:rFonts w:asciiTheme="majorHAnsi" w:hAnsiTheme="majorHAnsi" w:cstheme="majorHAnsi"/>
        </w:rPr>
      </w:pPr>
      <w:r w:rsidRPr="00111346">
        <w:rPr>
          <w:rFonts w:asciiTheme="majorHAnsi" w:hAnsiTheme="majorHAnsi" w:cstheme="majorHAnsi"/>
        </w:rPr>
        <w:t>Ensuring parents follow the framework set in section 7 of the Education Act 1996, which states that</w:t>
      </w:r>
      <w:r w:rsidR="00AD1C24" w:rsidRPr="00111346">
        <w:rPr>
          <w:rFonts w:asciiTheme="majorHAnsi" w:hAnsiTheme="majorHAnsi" w:cstheme="majorHAnsi"/>
        </w:rPr>
        <w:t xml:space="preserve"> the parent of every child of compulsory school age shall cause them to receive efficient full-time education suitable to their age, ability and aptitude, and to any SEND they may have, either by regular attendance at school or otherwise. </w:t>
      </w:r>
    </w:p>
    <w:p w14:paraId="76732D2B" w14:textId="3849D26F" w:rsidR="004358D7" w:rsidRPr="00111346" w:rsidRDefault="004358D7" w:rsidP="00111346">
      <w:pPr>
        <w:pStyle w:val="ListParagraph"/>
        <w:numPr>
          <w:ilvl w:val="0"/>
          <w:numId w:val="49"/>
        </w:numPr>
        <w:spacing w:after="0"/>
        <w:ind w:left="709"/>
        <w:jc w:val="both"/>
        <w:rPr>
          <w:rFonts w:asciiTheme="majorHAnsi" w:hAnsiTheme="majorHAnsi" w:cstheme="majorHAnsi"/>
        </w:rPr>
      </w:pPr>
      <w:r w:rsidRPr="00111346">
        <w:rPr>
          <w:rFonts w:asciiTheme="majorHAnsi" w:hAnsiTheme="majorHAnsi" w:cstheme="majorHAnsi"/>
        </w:rPr>
        <w:t>Promoting and modelling good attendance behaviour.</w:t>
      </w:r>
    </w:p>
    <w:p w14:paraId="3B98B7CB" w14:textId="77777777" w:rsidR="004358D7" w:rsidRPr="00152787" w:rsidRDefault="004358D7" w:rsidP="004358D7">
      <w:pPr>
        <w:pStyle w:val="ListParagraph"/>
        <w:numPr>
          <w:ilvl w:val="0"/>
          <w:numId w:val="12"/>
        </w:numPr>
        <w:ind w:left="709" w:hanging="349"/>
        <w:jc w:val="both"/>
        <w:rPr>
          <w:rFonts w:asciiTheme="majorHAnsi" w:hAnsiTheme="majorHAnsi" w:cstheme="majorHAnsi"/>
        </w:rPr>
      </w:pPr>
      <w:r w:rsidRPr="00152787">
        <w:rPr>
          <w:rFonts w:asciiTheme="majorHAnsi" w:hAnsiTheme="majorHAnsi" w:cstheme="majorHAnsi"/>
        </w:rPr>
        <w:t xml:space="preserve">Ensuring equality and fairness of treatment for all. </w:t>
      </w:r>
    </w:p>
    <w:p w14:paraId="6CCFB33F" w14:textId="77777777" w:rsidR="004358D7" w:rsidRPr="00152787" w:rsidRDefault="004358D7" w:rsidP="004358D7">
      <w:pPr>
        <w:pStyle w:val="ListParagraph"/>
        <w:numPr>
          <w:ilvl w:val="0"/>
          <w:numId w:val="12"/>
        </w:numPr>
        <w:ind w:left="709" w:hanging="349"/>
        <w:jc w:val="both"/>
        <w:rPr>
          <w:rFonts w:asciiTheme="majorHAnsi" w:hAnsiTheme="majorHAnsi" w:cstheme="majorHAnsi"/>
        </w:rPr>
      </w:pPr>
      <w:r w:rsidRPr="00152787">
        <w:rPr>
          <w:rFonts w:asciiTheme="majorHAnsi" w:hAnsiTheme="majorHAnsi" w:cstheme="majorHAnsi"/>
        </w:rPr>
        <w:t xml:space="preserve">Implementing our policies </w:t>
      </w:r>
      <w:r>
        <w:rPr>
          <w:rFonts w:asciiTheme="majorHAnsi" w:hAnsiTheme="majorHAnsi" w:cstheme="majorHAnsi"/>
        </w:rPr>
        <w:t>in accordance with the Equality Act 2010.</w:t>
      </w:r>
    </w:p>
    <w:p w14:paraId="771C632E" w14:textId="77777777" w:rsidR="004358D7" w:rsidRPr="00152787" w:rsidRDefault="004358D7" w:rsidP="004358D7">
      <w:pPr>
        <w:pStyle w:val="ListParagraph"/>
        <w:numPr>
          <w:ilvl w:val="0"/>
          <w:numId w:val="12"/>
        </w:numPr>
        <w:ind w:left="709" w:hanging="349"/>
        <w:jc w:val="both"/>
        <w:rPr>
          <w:rFonts w:asciiTheme="majorHAnsi" w:hAnsiTheme="majorHAnsi" w:cstheme="majorHAnsi"/>
        </w:rPr>
      </w:pPr>
      <w:r w:rsidRPr="00152787">
        <w:rPr>
          <w:rFonts w:asciiTheme="majorHAnsi" w:hAnsiTheme="majorHAnsi" w:cstheme="majorHAnsi"/>
        </w:rPr>
        <w:t>Early intervention and working with other agencies to ensure the health and safety of our pupils.</w:t>
      </w:r>
    </w:p>
    <w:p w14:paraId="1715E01D" w14:textId="77777777" w:rsidR="004358D7" w:rsidRPr="00BD1DBF" w:rsidRDefault="004358D7" w:rsidP="004358D7">
      <w:pPr>
        <w:pStyle w:val="ListParagraph"/>
        <w:numPr>
          <w:ilvl w:val="0"/>
          <w:numId w:val="12"/>
        </w:numPr>
        <w:ind w:left="709" w:hanging="349"/>
        <w:jc w:val="both"/>
        <w:rPr>
          <w:rFonts w:asciiTheme="majorHAnsi" w:hAnsiTheme="majorHAnsi" w:cstheme="majorHAnsi"/>
        </w:rPr>
      </w:pPr>
      <w:r>
        <w:rPr>
          <w:rFonts w:asciiTheme="majorHAnsi" w:hAnsiTheme="majorHAnsi" w:cstheme="majorHAnsi"/>
        </w:rPr>
        <w:t>Rewarding regular attendance.</w:t>
      </w:r>
    </w:p>
    <w:p w14:paraId="0F1C4E70" w14:textId="77777777" w:rsidR="00A23725" w:rsidRDefault="00A23725" w:rsidP="006C12C0">
      <w:pPr>
        <w:jc w:val="both"/>
      </w:pPr>
    </w:p>
    <w:p w14:paraId="4BF9CE7E" w14:textId="77777777" w:rsidR="00A23725" w:rsidRDefault="00A23725" w:rsidP="006C12C0">
      <w:pPr>
        <w:jc w:val="both"/>
        <w:sectPr w:rsidR="00A23725" w:rsidSect="006340A4">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4320CF9" w:rsidR="00A23725" w:rsidRPr="00223A05" w:rsidRDefault="00A23725" w:rsidP="006637F7">
      <w:pPr>
        <w:pStyle w:val="Heading10"/>
      </w:pPr>
      <w:bookmarkStart w:id="2" w:name="_Legal_framework_1"/>
      <w:bookmarkStart w:id="3" w:name="_[Updated]_Legal_framework"/>
      <w:bookmarkEnd w:id="2"/>
      <w:bookmarkEnd w:id="3"/>
      <w:r w:rsidRPr="00223A05">
        <w:lastRenderedPageBreak/>
        <w:t>Legal frame</w:t>
      </w:r>
      <w:r w:rsidR="00B352B6">
        <w:t>work</w:t>
      </w:r>
    </w:p>
    <w:p w14:paraId="70FF4D35" w14:textId="3D4511C6" w:rsidR="00A23725" w:rsidRDefault="00A23725" w:rsidP="0047479E">
      <w:pPr>
        <w:spacing w:before="200"/>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42907E77" w14:textId="77777777" w:rsidR="004358D7" w:rsidRPr="004358D7" w:rsidRDefault="004358D7" w:rsidP="004358D7">
      <w:pPr>
        <w:pStyle w:val="ListParagraph"/>
        <w:numPr>
          <w:ilvl w:val="0"/>
          <w:numId w:val="13"/>
        </w:numPr>
        <w:jc w:val="both"/>
        <w:rPr>
          <w:lang w:val="en-US"/>
        </w:rPr>
      </w:pPr>
      <w:r w:rsidRPr="004358D7">
        <w:rPr>
          <w:lang w:val="en-US"/>
        </w:rPr>
        <w:t>Education Act 1996</w:t>
      </w:r>
    </w:p>
    <w:p w14:paraId="3C507512" w14:textId="77777777" w:rsidR="004358D7" w:rsidRPr="004358D7" w:rsidRDefault="004358D7" w:rsidP="004358D7">
      <w:pPr>
        <w:pStyle w:val="ListParagraph"/>
        <w:numPr>
          <w:ilvl w:val="0"/>
          <w:numId w:val="13"/>
        </w:numPr>
        <w:jc w:val="both"/>
        <w:rPr>
          <w:lang w:val="en-US"/>
        </w:rPr>
      </w:pPr>
      <w:r w:rsidRPr="004358D7">
        <w:rPr>
          <w:lang w:val="en-US"/>
        </w:rPr>
        <w:t>Equality Act 2010</w:t>
      </w:r>
    </w:p>
    <w:p w14:paraId="75A80535" w14:textId="77777777" w:rsidR="004358D7" w:rsidRPr="004358D7" w:rsidRDefault="004358D7" w:rsidP="004358D7">
      <w:pPr>
        <w:pStyle w:val="ListParagraph"/>
        <w:numPr>
          <w:ilvl w:val="0"/>
          <w:numId w:val="13"/>
        </w:numPr>
        <w:jc w:val="both"/>
        <w:rPr>
          <w:lang w:val="en-US"/>
        </w:rPr>
      </w:pPr>
      <w:r w:rsidRPr="004358D7">
        <w:rPr>
          <w:lang w:val="en-US"/>
        </w:rPr>
        <w:t>The Education (Pupil Registration) (England) Regulations 2006 (As amended)</w:t>
      </w:r>
    </w:p>
    <w:p w14:paraId="49DCC202" w14:textId="77777777" w:rsidR="004358D7" w:rsidRPr="004358D7" w:rsidRDefault="004358D7" w:rsidP="004358D7">
      <w:pPr>
        <w:pStyle w:val="ListParagraph"/>
        <w:numPr>
          <w:ilvl w:val="0"/>
          <w:numId w:val="13"/>
        </w:numPr>
        <w:jc w:val="both"/>
        <w:rPr>
          <w:lang w:val="en-US"/>
        </w:rPr>
      </w:pPr>
      <w:r w:rsidRPr="004358D7">
        <w:rPr>
          <w:lang w:val="en-US"/>
        </w:rPr>
        <w:t>The Children (Performances and Activities) (England) Regulations 2014</w:t>
      </w:r>
    </w:p>
    <w:p w14:paraId="350B9507" w14:textId="77777777" w:rsidR="004358D7" w:rsidRPr="004358D7" w:rsidRDefault="004358D7" w:rsidP="004358D7">
      <w:pPr>
        <w:pStyle w:val="ListParagraph"/>
        <w:numPr>
          <w:ilvl w:val="0"/>
          <w:numId w:val="13"/>
        </w:numPr>
        <w:jc w:val="both"/>
        <w:rPr>
          <w:lang w:val="en-US"/>
        </w:rPr>
      </w:pPr>
      <w:r w:rsidRPr="004358D7">
        <w:rPr>
          <w:lang w:val="en-US"/>
        </w:rPr>
        <w:t>Children and Young Persons Act 1963</w:t>
      </w:r>
    </w:p>
    <w:p w14:paraId="18610044" w14:textId="77777777" w:rsidR="004358D7" w:rsidRPr="004358D7" w:rsidRDefault="004358D7" w:rsidP="004358D7">
      <w:pPr>
        <w:pStyle w:val="ListParagraph"/>
        <w:numPr>
          <w:ilvl w:val="0"/>
          <w:numId w:val="13"/>
        </w:numPr>
        <w:jc w:val="both"/>
        <w:rPr>
          <w:lang w:val="en-US"/>
        </w:rPr>
      </w:pPr>
      <w:proofErr w:type="spellStart"/>
      <w:r w:rsidRPr="004358D7">
        <w:rPr>
          <w:lang w:val="en-US"/>
        </w:rPr>
        <w:t>DfE</w:t>
      </w:r>
      <w:proofErr w:type="spellEnd"/>
      <w:r w:rsidRPr="004358D7">
        <w:rPr>
          <w:lang w:val="en-US"/>
        </w:rPr>
        <w:t xml:space="preserve"> (2020) ‘School attendance’</w:t>
      </w:r>
    </w:p>
    <w:p w14:paraId="5C53F88F" w14:textId="77777777" w:rsidR="004358D7" w:rsidRPr="004358D7" w:rsidRDefault="004358D7" w:rsidP="004358D7">
      <w:pPr>
        <w:pStyle w:val="ListParagraph"/>
        <w:numPr>
          <w:ilvl w:val="0"/>
          <w:numId w:val="13"/>
        </w:numPr>
        <w:jc w:val="both"/>
        <w:rPr>
          <w:lang w:val="en-US"/>
        </w:rPr>
      </w:pPr>
      <w:proofErr w:type="spellStart"/>
      <w:r w:rsidRPr="004358D7">
        <w:rPr>
          <w:lang w:val="en-US"/>
        </w:rPr>
        <w:t>DfE</w:t>
      </w:r>
      <w:proofErr w:type="spellEnd"/>
      <w:r w:rsidRPr="004358D7">
        <w:rPr>
          <w:lang w:val="en-US"/>
        </w:rPr>
        <w:t xml:space="preserve"> (2015) ‘Child performance and activities licensing legislation in England’</w:t>
      </w:r>
    </w:p>
    <w:p w14:paraId="1C736735" w14:textId="3D22CC68" w:rsidR="004358D7" w:rsidRPr="004358D7" w:rsidRDefault="004358D7" w:rsidP="004358D7">
      <w:pPr>
        <w:pStyle w:val="ListParagraph"/>
        <w:numPr>
          <w:ilvl w:val="0"/>
          <w:numId w:val="13"/>
        </w:numPr>
        <w:jc w:val="both"/>
        <w:rPr>
          <w:lang w:val="en-US"/>
        </w:rPr>
      </w:pPr>
      <w:proofErr w:type="spellStart"/>
      <w:r w:rsidRPr="004358D7">
        <w:rPr>
          <w:lang w:val="en-US"/>
        </w:rPr>
        <w:t>DfE</w:t>
      </w:r>
      <w:proofErr w:type="spellEnd"/>
      <w:r w:rsidRPr="004358D7">
        <w:rPr>
          <w:lang w:val="en-US"/>
        </w:rPr>
        <w:t xml:space="preserve"> (2021) ‘Keeping children safe in education 202</w:t>
      </w:r>
      <w:r w:rsidR="00C810FA">
        <w:rPr>
          <w:lang w:val="en-US"/>
        </w:rPr>
        <w:t>1</w:t>
      </w:r>
      <w:r w:rsidRPr="004358D7">
        <w:rPr>
          <w:lang w:val="en-US"/>
        </w:rPr>
        <w:t>’</w:t>
      </w:r>
    </w:p>
    <w:p w14:paraId="124B2D41" w14:textId="77777777" w:rsidR="004358D7" w:rsidRPr="004358D7" w:rsidRDefault="004358D7" w:rsidP="004358D7">
      <w:pPr>
        <w:pStyle w:val="ListParagraph"/>
        <w:numPr>
          <w:ilvl w:val="0"/>
          <w:numId w:val="13"/>
        </w:numPr>
        <w:jc w:val="both"/>
        <w:rPr>
          <w:lang w:val="en-US"/>
        </w:rPr>
      </w:pPr>
      <w:proofErr w:type="spellStart"/>
      <w:r w:rsidRPr="004358D7">
        <w:rPr>
          <w:lang w:val="en-US"/>
        </w:rPr>
        <w:t>DfE</w:t>
      </w:r>
      <w:proofErr w:type="spellEnd"/>
      <w:r w:rsidRPr="004358D7">
        <w:rPr>
          <w:lang w:val="en-US"/>
        </w:rPr>
        <w:t xml:space="preserve"> (2016) ‘Children missing education’</w:t>
      </w:r>
    </w:p>
    <w:p w14:paraId="7F2A8913" w14:textId="7C6EABE8" w:rsidR="004358D7" w:rsidRPr="004358D7" w:rsidRDefault="0026009E" w:rsidP="004358D7">
      <w:pPr>
        <w:pStyle w:val="ListParagraph"/>
        <w:numPr>
          <w:ilvl w:val="0"/>
          <w:numId w:val="13"/>
        </w:numPr>
        <w:jc w:val="both"/>
        <w:rPr>
          <w:lang w:val="en-US"/>
        </w:rPr>
      </w:pPr>
      <w:proofErr w:type="spellStart"/>
      <w:r>
        <w:rPr>
          <w:lang w:val="en-US"/>
        </w:rPr>
        <w:t>DfE</w:t>
      </w:r>
      <w:proofErr w:type="spellEnd"/>
      <w:r>
        <w:rPr>
          <w:lang w:val="en-US"/>
        </w:rPr>
        <w:t xml:space="preserve"> (2022) ‘Working together to improve school attendance</w:t>
      </w:r>
      <w:r w:rsidR="004358D7" w:rsidRPr="004358D7">
        <w:rPr>
          <w:lang w:val="en-US"/>
        </w:rPr>
        <w:t>’</w:t>
      </w:r>
    </w:p>
    <w:p w14:paraId="02EE3C1E" w14:textId="14ACA55A" w:rsidR="00A23725" w:rsidRDefault="00A23725" w:rsidP="0047479E">
      <w:pPr>
        <w:spacing w:before="200"/>
        <w:jc w:val="both"/>
      </w:pPr>
      <w:r>
        <w:t>This policy operates in conjunction with the following school policies:</w:t>
      </w:r>
    </w:p>
    <w:p w14:paraId="192E9C96" w14:textId="51A0F0E4" w:rsidR="00E24AA9" w:rsidRDefault="00E24AA9" w:rsidP="004358D7">
      <w:pPr>
        <w:pStyle w:val="ListParagraph"/>
        <w:numPr>
          <w:ilvl w:val="0"/>
          <w:numId w:val="14"/>
        </w:numPr>
        <w:jc w:val="both"/>
      </w:pPr>
      <w:r>
        <w:t>Child Protection and Safeguarding Policy</w:t>
      </w:r>
    </w:p>
    <w:p w14:paraId="346398C8" w14:textId="50C4639F" w:rsidR="004358D7" w:rsidRDefault="004358D7" w:rsidP="004358D7">
      <w:pPr>
        <w:pStyle w:val="ListParagraph"/>
        <w:numPr>
          <w:ilvl w:val="0"/>
          <w:numId w:val="14"/>
        </w:numPr>
        <w:jc w:val="both"/>
      </w:pPr>
      <w:r>
        <w:t>Complaints Procedures Policy</w:t>
      </w:r>
    </w:p>
    <w:p w14:paraId="6BE8F91C" w14:textId="7B089150" w:rsidR="004358D7" w:rsidRDefault="004358D7" w:rsidP="004358D7">
      <w:pPr>
        <w:pStyle w:val="ListParagraph"/>
        <w:numPr>
          <w:ilvl w:val="0"/>
          <w:numId w:val="14"/>
        </w:numPr>
        <w:jc w:val="both"/>
      </w:pPr>
      <w:r>
        <w:t>Behaviour Policy</w:t>
      </w:r>
    </w:p>
    <w:p w14:paraId="63A999CF" w14:textId="7E936E0C" w:rsidR="004358D7" w:rsidRDefault="004358D7" w:rsidP="004358D7">
      <w:pPr>
        <w:pStyle w:val="ListParagraph"/>
        <w:numPr>
          <w:ilvl w:val="0"/>
          <w:numId w:val="14"/>
        </w:numPr>
        <w:jc w:val="both"/>
      </w:pPr>
      <w:r>
        <w:t>Children Missing Education Policy</w:t>
      </w:r>
    </w:p>
    <w:p w14:paraId="7C7E971A" w14:textId="233DA4D9" w:rsidR="004358D7" w:rsidRDefault="004358D7" w:rsidP="004358D7">
      <w:pPr>
        <w:pStyle w:val="ListParagraph"/>
        <w:numPr>
          <w:ilvl w:val="0"/>
          <w:numId w:val="14"/>
        </w:numPr>
        <w:jc w:val="both"/>
      </w:pPr>
      <w:r>
        <w:t>Attendance Officer Home Visit Policy</w:t>
      </w:r>
    </w:p>
    <w:p w14:paraId="06E5CBC0" w14:textId="3CC5CFDA" w:rsidR="004358D7" w:rsidRDefault="004358D7" w:rsidP="004358D7">
      <w:pPr>
        <w:pStyle w:val="ListParagraph"/>
        <w:numPr>
          <w:ilvl w:val="0"/>
          <w:numId w:val="14"/>
        </w:numPr>
        <w:jc w:val="both"/>
      </w:pPr>
      <w:r>
        <w:t>Pupils with Additional Health Needs Attendance Policy</w:t>
      </w:r>
    </w:p>
    <w:p w14:paraId="0BC3BFAE" w14:textId="1DCDE3F9" w:rsidR="0026009E" w:rsidRDefault="0026009E" w:rsidP="004358D7">
      <w:pPr>
        <w:pStyle w:val="ListParagraph"/>
        <w:numPr>
          <w:ilvl w:val="0"/>
          <w:numId w:val="14"/>
        </w:numPr>
        <w:jc w:val="both"/>
      </w:pPr>
      <w:r>
        <w:t>SEN Policy</w:t>
      </w:r>
    </w:p>
    <w:p w14:paraId="67A0AC4D" w14:textId="4002A59D" w:rsidR="004358D7" w:rsidRDefault="004358D7" w:rsidP="006637F7">
      <w:pPr>
        <w:pStyle w:val="Heading10"/>
      </w:pPr>
      <w:bookmarkStart w:id="4" w:name="_Roles_and_responsibilities_1"/>
      <w:bookmarkEnd w:id="4"/>
      <w:r>
        <w:t xml:space="preserve">Roles and responsibilities </w:t>
      </w:r>
    </w:p>
    <w:p w14:paraId="409856F8" w14:textId="79B73271" w:rsidR="004358D7" w:rsidRDefault="004358D7" w:rsidP="0047479E">
      <w:pPr>
        <w:spacing w:before="200"/>
        <w:jc w:val="both"/>
      </w:pPr>
      <w:r>
        <w:t>The governing board has overall responsibility for:</w:t>
      </w:r>
    </w:p>
    <w:p w14:paraId="3180EC61" w14:textId="746B02D2" w:rsidR="004358D7" w:rsidRDefault="004358D7" w:rsidP="004358D7">
      <w:pPr>
        <w:pStyle w:val="ListParagraph"/>
        <w:numPr>
          <w:ilvl w:val="0"/>
          <w:numId w:val="15"/>
        </w:numPr>
        <w:jc w:val="both"/>
      </w:pPr>
      <w:r>
        <w:t>Monitoring the implementation of this policy and all relevant procedures across the school.</w:t>
      </w:r>
    </w:p>
    <w:p w14:paraId="39F90201" w14:textId="763A8FB2" w:rsidR="004358D7" w:rsidRDefault="004358D7" w:rsidP="004358D7">
      <w:pPr>
        <w:pStyle w:val="ListParagraph"/>
        <w:numPr>
          <w:ilvl w:val="0"/>
          <w:numId w:val="15"/>
        </w:numPr>
        <w:jc w:val="both"/>
      </w:pPr>
      <w:r>
        <w:t>Ensuring that this policy, as written, does not discriminate on any grounds, including, but not limited to, ethnicity/national origin, culture, religion, gender, disability or sexual orientation.</w:t>
      </w:r>
    </w:p>
    <w:p w14:paraId="20CEC61E" w14:textId="1BCF836E" w:rsidR="004358D7" w:rsidRDefault="004358D7" w:rsidP="004358D7">
      <w:pPr>
        <w:pStyle w:val="ListParagraph"/>
        <w:numPr>
          <w:ilvl w:val="0"/>
          <w:numId w:val="15"/>
        </w:numPr>
        <w:jc w:val="both"/>
      </w:pPr>
      <w:r>
        <w:t xml:space="preserve">Handling complaints regarding this policy as outlined in the school’s Complaints Procedures Policy. </w:t>
      </w:r>
    </w:p>
    <w:p w14:paraId="37933A00" w14:textId="13EB7F1B" w:rsidR="004358D7" w:rsidRDefault="004358D7" w:rsidP="004358D7">
      <w:pPr>
        <w:pStyle w:val="ListParagraph"/>
        <w:numPr>
          <w:ilvl w:val="0"/>
          <w:numId w:val="15"/>
        </w:numPr>
        <w:jc w:val="both"/>
      </w:pPr>
      <w:r>
        <w:t>Having regard to ‘Keeping children safe in education’ when making arrangements to safeguard and promote the welfare of children.</w:t>
      </w:r>
    </w:p>
    <w:p w14:paraId="04171EF4" w14:textId="44FE3534" w:rsidR="004358D7" w:rsidRDefault="004358D7" w:rsidP="004358D7">
      <w:pPr>
        <w:pStyle w:val="ListParagraph"/>
        <w:numPr>
          <w:ilvl w:val="0"/>
          <w:numId w:val="15"/>
        </w:numPr>
        <w:jc w:val="both"/>
      </w:pPr>
      <w:r>
        <w:t>Ensuring there is a Children Missing Education Policy in place and that this is regularly reviewed and updated.</w:t>
      </w:r>
    </w:p>
    <w:p w14:paraId="674BD64B" w14:textId="79255EA9" w:rsidR="004358D7" w:rsidRDefault="004358D7" w:rsidP="0047479E">
      <w:pPr>
        <w:spacing w:before="200"/>
        <w:jc w:val="both"/>
      </w:pPr>
      <w:r>
        <w:t xml:space="preserve">The </w:t>
      </w:r>
      <w:r w:rsidR="00183C0C">
        <w:t>head teacher</w:t>
      </w:r>
      <w:r>
        <w:t xml:space="preserve"> is responsible for:</w:t>
      </w:r>
    </w:p>
    <w:p w14:paraId="73718A77" w14:textId="595D896C" w:rsidR="004358D7" w:rsidRDefault="004358D7" w:rsidP="004358D7">
      <w:pPr>
        <w:pStyle w:val="ListParagraph"/>
        <w:numPr>
          <w:ilvl w:val="0"/>
          <w:numId w:val="16"/>
        </w:numPr>
        <w:jc w:val="both"/>
      </w:pPr>
      <w:r>
        <w:t>The day-to-day implementation and management of this policy and all relevant procedures across the school.</w:t>
      </w:r>
    </w:p>
    <w:p w14:paraId="65D9F63B" w14:textId="35592BA0" w:rsidR="004358D7" w:rsidRDefault="004358D7" w:rsidP="004358D7">
      <w:pPr>
        <w:pStyle w:val="ListParagraph"/>
        <w:numPr>
          <w:ilvl w:val="0"/>
          <w:numId w:val="16"/>
        </w:numPr>
        <w:jc w:val="both"/>
      </w:pPr>
      <w:r>
        <w:t>Ensuring all parents are aware of the school’s attendance expectations and procedures.</w:t>
      </w:r>
    </w:p>
    <w:p w14:paraId="455E6DB3" w14:textId="77777777" w:rsidR="004358D7" w:rsidRDefault="004358D7" w:rsidP="004358D7">
      <w:pPr>
        <w:pStyle w:val="ListParagraph"/>
        <w:numPr>
          <w:ilvl w:val="0"/>
          <w:numId w:val="16"/>
        </w:numPr>
        <w:jc w:val="both"/>
      </w:pPr>
      <w:r>
        <w:lastRenderedPageBreak/>
        <w:t>Ensuring that every pupil has access to full-time education and will act as early as possible to address patterns of absence.</w:t>
      </w:r>
    </w:p>
    <w:p w14:paraId="7ABC2F90" w14:textId="2E065E5A" w:rsidR="004358D7" w:rsidRDefault="004358D7" w:rsidP="0047479E">
      <w:pPr>
        <w:spacing w:before="200"/>
        <w:jc w:val="both"/>
      </w:pPr>
      <w:r>
        <w:t xml:space="preserve">Staff are responsible for: </w:t>
      </w:r>
    </w:p>
    <w:p w14:paraId="2079935D" w14:textId="5A7EECDE" w:rsidR="004358D7" w:rsidRDefault="004358D7" w:rsidP="004358D7">
      <w:pPr>
        <w:pStyle w:val="ListParagraph"/>
        <w:numPr>
          <w:ilvl w:val="0"/>
          <w:numId w:val="17"/>
        </w:numPr>
        <w:jc w:val="both"/>
      </w:pPr>
      <w:r>
        <w:t xml:space="preserve">Following this policy and ensuring pupils do so too. </w:t>
      </w:r>
    </w:p>
    <w:p w14:paraId="73170790" w14:textId="2CD55571" w:rsidR="004358D7" w:rsidRDefault="004358D7" w:rsidP="004358D7">
      <w:pPr>
        <w:pStyle w:val="ListParagraph"/>
        <w:numPr>
          <w:ilvl w:val="0"/>
          <w:numId w:val="17"/>
        </w:numPr>
        <w:jc w:val="both"/>
      </w:pPr>
      <w:r>
        <w:t>Ensuring this policy is implemented fairly and consistently.</w:t>
      </w:r>
    </w:p>
    <w:p w14:paraId="558A02AB" w14:textId="0A7538AE" w:rsidR="004358D7" w:rsidRDefault="00BD1F16" w:rsidP="004358D7">
      <w:pPr>
        <w:pStyle w:val="ListParagraph"/>
        <w:numPr>
          <w:ilvl w:val="0"/>
          <w:numId w:val="17"/>
        </w:numPr>
        <w:jc w:val="both"/>
      </w:pPr>
      <w:proofErr w:type="spellStart"/>
      <w:r>
        <w:t>Positve</w:t>
      </w:r>
      <w:proofErr w:type="spellEnd"/>
      <w:r>
        <w:t xml:space="preserve"> reinforcement of</w:t>
      </w:r>
      <w:r w:rsidR="004358D7">
        <w:t xml:space="preserve"> good attendance behaviour.</w:t>
      </w:r>
    </w:p>
    <w:p w14:paraId="2A952E91" w14:textId="7E2D2EAC" w:rsidR="004358D7" w:rsidRDefault="004358D7" w:rsidP="004358D7">
      <w:pPr>
        <w:pStyle w:val="ListParagraph"/>
        <w:numPr>
          <w:ilvl w:val="0"/>
          <w:numId w:val="17"/>
        </w:numPr>
        <w:jc w:val="both"/>
      </w:pPr>
      <w:r>
        <w:t>Using their professional judgement and knowledge of individual pupils to inform decisions as to whether any welfare concerns should be escalated.</w:t>
      </w:r>
    </w:p>
    <w:p w14:paraId="38283F5A" w14:textId="789197C9" w:rsidR="004358D7" w:rsidRDefault="004358D7" w:rsidP="004358D7">
      <w:pPr>
        <w:pStyle w:val="ListParagraph"/>
        <w:numPr>
          <w:ilvl w:val="0"/>
          <w:numId w:val="17"/>
        </w:numPr>
        <w:jc w:val="both"/>
      </w:pPr>
      <w:r>
        <w:t>Where designated, taking the attendance register at the relevant times during the school day.</w:t>
      </w:r>
    </w:p>
    <w:p w14:paraId="29FAE0CF" w14:textId="0F2EA9CC" w:rsidR="004358D7" w:rsidRDefault="00BD1F16" w:rsidP="0047479E">
      <w:pPr>
        <w:spacing w:before="200"/>
        <w:jc w:val="both"/>
      </w:pPr>
      <w:r>
        <w:t>Mrs O’Hara is</w:t>
      </w:r>
      <w:r w:rsidR="004358D7">
        <w:t xml:space="preserve"> responsible for informing the LA of any pupil being deleted from the admission and attendance registers if they:</w:t>
      </w:r>
    </w:p>
    <w:p w14:paraId="188F21F8" w14:textId="148CED6E" w:rsidR="004358D7" w:rsidRDefault="004358D7" w:rsidP="004358D7">
      <w:pPr>
        <w:pStyle w:val="ListParagraph"/>
        <w:numPr>
          <w:ilvl w:val="0"/>
          <w:numId w:val="18"/>
        </w:numPr>
        <w:jc w:val="both"/>
      </w:pPr>
      <w:r>
        <w:t>Are being educated from home.</w:t>
      </w:r>
    </w:p>
    <w:p w14:paraId="4616E67C" w14:textId="4C7009EB" w:rsidR="004358D7" w:rsidRDefault="004358D7" w:rsidP="004358D7">
      <w:pPr>
        <w:pStyle w:val="ListParagraph"/>
        <w:numPr>
          <w:ilvl w:val="0"/>
          <w:numId w:val="18"/>
        </w:numPr>
        <w:jc w:val="both"/>
      </w:pPr>
      <w:r>
        <w:t>No longer live within a reasonable distance of the registered school.</w:t>
      </w:r>
    </w:p>
    <w:p w14:paraId="7794F025" w14:textId="0DE13BFC" w:rsidR="004358D7" w:rsidRDefault="004358D7" w:rsidP="004358D7">
      <w:pPr>
        <w:pStyle w:val="ListParagraph"/>
        <w:numPr>
          <w:ilvl w:val="0"/>
          <w:numId w:val="18"/>
        </w:numPr>
        <w:jc w:val="both"/>
      </w:pPr>
      <w:r>
        <w:t>Have an authorised medical note.</w:t>
      </w:r>
    </w:p>
    <w:p w14:paraId="27CDB820" w14:textId="2E7605B7" w:rsidR="004358D7" w:rsidRDefault="004358D7" w:rsidP="004358D7">
      <w:pPr>
        <w:pStyle w:val="ListParagraph"/>
        <w:numPr>
          <w:ilvl w:val="0"/>
          <w:numId w:val="18"/>
        </w:numPr>
        <w:jc w:val="both"/>
      </w:pPr>
      <w:r>
        <w:t>Are in custody for a period of more than four months and the proprietor does not reasonably believe they will be returning.</w:t>
      </w:r>
    </w:p>
    <w:p w14:paraId="5BC5B4D4" w14:textId="77777777" w:rsidR="004358D7" w:rsidRDefault="004358D7" w:rsidP="004358D7">
      <w:pPr>
        <w:pStyle w:val="ListParagraph"/>
        <w:numPr>
          <w:ilvl w:val="0"/>
          <w:numId w:val="18"/>
        </w:numPr>
        <w:jc w:val="both"/>
      </w:pPr>
      <w:r>
        <w:t>Have been permanently excluded.</w:t>
      </w:r>
    </w:p>
    <w:p w14:paraId="71027006" w14:textId="06908343" w:rsidR="004358D7" w:rsidRDefault="004358D7" w:rsidP="0047479E">
      <w:pPr>
        <w:spacing w:before="200"/>
        <w:jc w:val="both"/>
      </w:pPr>
      <w:r>
        <w:t>Parents are responsible for:</w:t>
      </w:r>
    </w:p>
    <w:p w14:paraId="05908DFE" w14:textId="653803CA" w:rsidR="004358D7" w:rsidRDefault="004358D7" w:rsidP="004358D7">
      <w:pPr>
        <w:pStyle w:val="ListParagraph"/>
        <w:numPr>
          <w:ilvl w:val="0"/>
          <w:numId w:val="20"/>
        </w:numPr>
        <w:jc w:val="both"/>
      </w:pPr>
      <w:r>
        <w:t>Providing accurate and up-to-date contact details.</w:t>
      </w:r>
    </w:p>
    <w:p w14:paraId="15A40DD6" w14:textId="72E0DF7A" w:rsidR="004358D7" w:rsidRDefault="004358D7" w:rsidP="004358D7">
      <w:pPr>
        <w:pStyle w:val="ListParagraph"/>
        <w:numPr>
          <w:ilvl w:val="0"/>
          <w:numId w:val="20"/>
        </w:numPr>
        <w:jc w:val="both"/>
      </w:pPr>
      <w:r>
        <w:t>Providing the school with more than one emergency contact number.</w:t>
      </w:r>
    </w:p>
    <w:p w14:paraId="51B385EF" w14:textId="3054FCF7" w:rsidR="004358D7" w:rsidRDefault="004358D7" w:rsidP="004358D7">
      <w:pPr>
        <w:pStyle w:val="ListParagraph"/>
        <w:numPr>
          <w:ilvl w:val="0"/>
          <w:numId w:val="20"/>
        </w:numPr>
        <w:jc w:val="both"/>
      </w:pPr>
      <w:r>
        <w:t>Updating the s</w:t>
      </w:r>
      <w:bookmarkStart w:id="5" w:name="_GoBack"/>
      <w:bookmarkEnd w:id="5"/>
      <w:r>
        <w:t>chool if their details change.</w:t>
      </w:r>
    </w:p>
    <w:p w14:paraId="6F260EB1" w14:textId="5E57721F" w:rsidR="004358D7" w:rsidRDefault="004358D7" w:rsidP="004358D7">
      <w:pPr>
        <w:pStyle w:val="ListParagraph"/>
        <w:numPr>
          <w:ilvl w:val="0"/>
          <w:numId w:val="20"/>
        </w:numPr>
        <w:jc w:val="both"/>
      </w:pPr>
      <w:r>
        <w:t>The attendance of their children at school.</w:t>
      </w:r>
      <w:r w:rsidR="00BD1F16">
        <w:t xml:space="preserve"> School expectations for attendance is 95%</w:t>
      </w:r>
    </w:p>
    <w:p w14:paraId="02600A0C" w14:textId="74039F14" w:rsidR="004358D7" w:rsidRPr="004358D7" w:rsidRDefault="004358D7" w:rsidP="004358D7">
      <w:pPr>
        <w:pStyle w:val="ListParagraph"/>
        <w:numPr>
          <w:ilvl w:val="0"/>
          <w:numId w:val="20"/>
        </w:numPr>
        <w:jc w:val="both"/>
      </w:pPr>
      <w:r>
        <w:t>Promoting good attendance with their children.</w:t>
      </w:r>
    </w:p>
    <w:p w14:paraId="628B92ED" w14:textId="61F85799" w:rsidR="00020DFD" w:rsidRDefault="00D5294B" w:rsidP="006637F7">
      <w:pPr>
        <w:pStyle w:val="Heading10"/>
      </w:pPr>
      <w:bookmarkStart w:id="6" w:name="_Roles_and_responsibilities"/>
      <w:bookmarkStart w:id="7" w:name="_Monitoring_and_review"/>
      <w:bookmarkStart w:id="8" w:name="_Definitions"/>
      <w:bookmarkEnd w:id="6"/>
      <w:bookmarkEnd w:id="7"/>
      <w:bookmarkEnd w:id="8"/>
      <w:r>
        <w:t xml:space="preserve">Definitions </w:t>
      </w:r>
    </w:p>
    <w:p w14:paraId="3A47CB78" w14:textId="019678A1" w:rsidR="00D5294B" w:rsidRDefault="00D5294B" w:rsidP="0047479E">
      <w:pPr>
        <w:spacing w:before="200"/>
        <w:jc w:val="both"/>
      </w:pPr>
      <w:r>
        <w:t xml:space="preserve">The following definitions apply for the purposes of this policy: </w:t>
      </w:r>
    </w:p>
    <w:p w14:paraId="049E6AFE" w14:textId="39B008E5" w:rsidR="00D5294B" w:rsidRDefault="00D5294B" w:rsidP="0047479E">
      <w:pPr>
        <w:spacing w:before="200"/>
        <w:jc w:val="both"/>
        <w:rPr>
          <w:b/>
          <w:bCs/>
        </w:rPr>
      </w:pPr>
      <w:r>
        <w:rPr>
          <w:b/>
          <w:bCs/>
        </w:rPr>
        <w:t>Absence:</w:t>
      </w:r>
    </w:p>
    <w:p w14:paraId="40184469" w14:textId="7BBCB3EB" w:rsidR="00D5294B" w:rsidRDefault="00D5294B" w:rsidP="004014C1">
      <w:pPr>
        <w:pStyle w:val="ListParagraph"/>
        <w:numPr>
          <w:ilvl w:val="0"/>
          <w:numId w:val="22"/>
        </w:numPr>
        <w:jc w:val="both"/>
      </w:pPr>
      <w:r>
        <w:t>Arrival at school after the register has closed</w:t>
      </w:r>
    </w:p>
    <w:p w14:paraId="7E0555AB" w14:textId="114F4A0A" w:rsidR="00D5294B" w:rsidRDefault="00D5294B" w:rsidP="004014C1">
      <w:pPr>
        <w:pStyle w:val="ListParagraph"/>
        <w:numPr>
          <w:ilvl w:val="0"/>
          <w:numId w:val="22"/>
        </w:numPr>
        <w:jc w:val="both"/>
      </w:pPr>
      <w:r>
        <w:t>Not attending school for any reason</w:t>
      </w:r>
    </w:p>
    <w:p w14:paraId="018736D5" w14:textId="075BC202" w:rsidR="00D5294B" w:rsidRPr="00D5294B" w:rsidRDefault="00D5294B" w:rsidP="0047479E">
      <w:pPr>
        <w:spacing w:before="200"/>
        <w:jc w:val="both"/>
        <w:rPr>
          <w:b/>
          <w:bCs/>
        </w:rPr>
      </w:pPr>
      <w:r w:rsidRPr="00D5294B">
        <w:rPr>
          <w:b/>
          <w:bCs/>
        </w:rPr>
        <w:t>Authorised absence:</w:t>
      </w:r>
    </w:p>
    <w:p w14:paraId="3B4F2CE5" w14:textId="462112AA" w:rsidR="00D5294B" w:rsidRDefault="00D5294B" w:rsidP="004014C1">
      <w:pPr>
        <w:pStyle w:val="ListParagraph"/>
        <w:numPr>
          <w:ilvl w:val="0"/>
          <w:numId w:val="23"/>
        </w:numPr>
        <w:jc w:val="both"/>
      </w:pPr>
      <w:r>
        <w:t>An absence for sickness for which the school has granted leave</w:t>
      </w:r>
    </w:p>
    <w:p w14:paraId="677A2AC7" w14:textId="7DD5D01B" w:rsidR="00D5294B" w:rsidRDefault="00D5294B" w:rsidP="004014C1">
      <w:pPr>
        <w:pStyle w:val="ListParagraph"/>
        <w:numPr>
          <w:ilvl w:val="0"/>
          <w:numId w:val="23"/>
        </w:numPr>
        <w:jc w:val="both"/>
      </w:pPr>
      <w:r>
        <w:t>Medical or dental appointments which unavoidably fall during school time, for which the school has granted leave</w:t>
      </w:r>
    </w:p>
    <w:p w14:paraId="54C7F493" w14:textId="0E9D9F89" w:rsidR="00D5294B" w:rsidRDefault="00D5294B" w:rsidP="004014C1">
      <w:pPr>
        <w:pStyle w:val="ListParagraph"/>
        <w:numPr>
          <w:ilvl w:val="0"/>
          <w:numId w:val="23"/>
        </w:numPr>
        <w:jc w:val="both"/>
      </w:pPr>
      <w:r>
        <w:t>Religious or cultural observances for which the school has granted leave</w:t>
      </w:r>
    </w:p>
    <w:p w14:paraId="62A3322A" w14:textId="4FFE0AD5" w:rsidR="00D5294B" w:rsidRDefault="00D5294B" w:rsidP="004014C1">
      <w:pPr>
        <w:pStyle w:val="ListParagraph"/>
        <w:numPr>
          <w:ilvl w:val="0"/>
          <w:numId w:val="23"/>
        </w:numPr>
        <w:jc w:val="both"/>
      </w:pPr>
      <w:r>
        <w:t>An absence due to a family emergency</w:t>
      </w:r>
    </w:p>
    <w:p w14:paraId="29C863B4" w14:textId="7261803D" w:rsidR="00D5294B" w:rsidRPr="004014C1" w:rsidRDefault="004014C1" w:rsidP="0047479E">
      <w:pPr>
        <w:spacing w:before="200"/>
        <w:jc w:val="both"/>
        <w:rPr>
          <w:b/>
          <w:bCs/>
        </w:rPr>
      </w:pPr>
      <w:r w:rsidRPr="004014C1">
        <w:rPr>
          <w:b/>
          <w:bCs/>
        </w:rPr>
        <w:t>U</w:t>
      </w:r>
      <w:r w:rsidR="00D5294B" w:rsidRPr="004014C1">
        <w:rPr>
          <w:b/>
          <w:bCs/>
        </w:rPr>
        <w:t>nauthorised absence:</w:t>
      </w:r>
    </w:p>
    <w:p w14:paraId="07A5C031" w14:textId="1CCC5C64" w:rsidR="00D5294B" w:rsidRDefault="00D5294B" w:rsidP="004014C1">
      <w:pPr>
        <w:pStyle w:val="ListParagraph"/>
        <w:numPr>
          <w:ilvl w:val="0"/>
          <w:numId w:val="24"/>
        </w:numPr>
        <w:jc w:val="both"/>
      </w:pPr>
      <w:r>
        <w:lastRenderedPageBreak/>
        <w:t>Parents keeping children off school unnecessarily or without reason</w:t>
      </w:r>
    </w:p>
    <w:p w14:paraId="7CCADC6F" w14:textId="72EF31BF" w:rsidR="00D5294B" w:rsidRDefault="00D5294B" w:rsidP="004014C1">
      <w:pPr>
        <w:pStyle w:val="ListParagraph"/>
        <w:numPr>
          <w:ilvl w:val="0"/>
          <w:numId w:val="24"/>
        </w:numPr>
        <w:jc w:val="both"/>
      </w:pPr>
      <w:r>
        <w:t>Truancy before or during the school da</w:t>
      </w:r>
      <w:r w:rsidR="004014C1">
        <w:t>y</w:t>
      </w:r>
    </w:p>
    <w:p w14:paraId="0D7776DA" w14:textId="5D545F2D" w:rsidR="00D5294B" w:rsidRDefault="00D5294B" w:rsidP="004014C1">
      <w:pPr>
        <w:pStyle w:val="ListParagraph"/>
        <w:numPr>
          <w:ilvl w:val="0"/>
          <w:numId w:val="24"/>
        </w:numPr>
        <w:jc w:val="both"/>
      </w:pPr>
      <w:r>
        <w:t>Absences which have never been properly explained</w:t>
      </w:r>
    </w:p>
    <w:p w14:paraId="3B174BA8" w14:textId="08D425AE" w:rsidR="00D5294B" w:rsidRDefault="00D5294B" w:rsidP="004014C1">
      <w:pPr>
        <w:pStyle w:val="ListParagraph"/>
        <w:numPr>
          <w:ilvl w:val="0"/>
          <w:numId w:val="24"/>
        </w:numPr>
        <w:jc w:val="both"/>
      </w:pPr>
      <w:r>
        <w:t>Arrival at school after the register has closed</w:t>
      </w:r>
    </w:p>
    <w:p w14:paraId="07BE4A4B" w14:textId="4DB64001" w:rsidR="00D5294B" w:rsidRDefault="00D5294B" w:rsidP="004014C1">
      <w:pPr>
        <w:pStyle w:val="ListParagraph"/>
        <w:numPr>
          <w:ilvl w:val="0"/>
          <w:numId w:val="24"/>
        </w:numPr>
        <w:jc w:val="both"/>
      </w:pPr>
      <w:r>
        <w:t>Absence due to shopping, looking after other children or birthdays</w:t>
      </w:r>
    </w:p>
    <w:p w14:paraId="2A34E60E" w14:textId="63C23E41" w:rsidR="00D5294B" w:rsidRDefault="00D5294B" w:rsidP="004014C1">
      <w:pPr>
        <w:pStyle w:val="ListParagraph"/>
        <w:numPr>
          <w:ilvl w:val="0"/>
          <w:numId w:val="24"/>
        </w:numPr>
        <w:jc w:val="both"/>
      </w:pPr>
      <w:r>
        <w:t>Absence due to day trips and holidays in term-time which have not been agreed</w:t>
      </w:r>
    </w:p>
    <w:p w14:paraId="4A6A7383" w14:textId="103CF759" w:rsidR="00D5294B" w:rsidRDefault="00D5294B" w:rsidP="004014C1">
      <w:pPr>
        <w:pStyle w:val="ListParagraph"/>
        <w:numPr>
          <w:ilvl w:val="0"/>
          <w:numId w:val="24"/>
        </w:numPr>
        <w:jc w:val="both"/>
      </w:pPr>
      <w:r>
        <w:t>Leaving school for no reason during the day</w:t>
      </w:r>
    </w:p>
    <w:p w14:paraId="1B39B588" w14:textId="0C0B352B" w:rsidR="00D5294B" w:rsidRPr="004014C1" w:rsidRDefault="00D5294B" w:rsidP="0047479E">
      <w:pPr>
        <w:spacing w:before="200"/>
        <w:jc w:val="both"/>
        <w:rPr>
          <w:b/>
          <w:bCs/>
        </w:rPr>
      </w:pPr>
      <w:r w:rsidRPr="004014C1">
        <w:rPr>
          <w:b/>
          <w:bCs/>
        </w:rPr>
        <w:t>Persistent absenteeism:</w:t>
      </w:r>
    </w:p>
    <w:p w14:paraId="0F456220" w14:textId="1C2A27CC" w:rsidR="00D5294B" w:rsidRDefault="00D5294B" w:rsidP="004014C1">
      <w:pPr>
        <w:pStyle w:val="ListParagraph"/>
        <w:numPr>
          <w:ilvl w:val="0"/>
          <w:numId w:val="25"/>
        </w:numPr>
        <w:jc w:val="both"/>
      </w:pPr>
      <w:r>
        <w:t>Missing 10 percent or more of schooling across the year for any reason</w:t>
      </w:r>
    </w:p>
    <w:p w14:paraId="184575AF" w14:textId="7563DEC8" w:rsidR="004014C1" w:rsidRDefault="004014C1" w:rsidP="006637F7">
      <w:pPr>
        <w:pStyle w:val="Heading10"/>
      </w:pPr>
      <w:bookmarkStart w:id="9" w:name="_[Updated]_Training_of"/>
      <w:bookmarkEnd w:id="9"/>
      <w:r>
        <w:t>Training of staff</w:t>
      </w:r>
    </w:p>
    <w:p w14:paraId="73332811" w14:textId="75EDAF70" w:rsidR="004014C1" w:rsidRDefault="004014C1" w:rsidP="00E95EE9">
      <w:pPr>
        <w:spacing w:before="200"/>
        <w:jc w:val="both"/>
      </w:pPr>
      <w:r>
        <w:t>The school will recognise that early intervention can prevent poor attendance. As such, staff will receive training in identifying potentially at-risk pupils as part of their induction and refresher training.</w:t>
      </w:r>
    </w:p>
    <w:p w14:paraId="0C9512BC" w14:textId="172B7BB5" w:rsidR="004014C1" w:rsidRDefault="004014C1" w:rsidP="00E95EE9">
      <w:pPr>
        <w:spacing w:before="200"/>
        <w:jc w:val="both"/>
      </w:pPr>
      <w:r>
        <w:t>Teachers and support staff will receive training on this policy as part of their induction. Following this initial training, staff will receive regular and ongoing training as part of their development.</w:t>
      </w:r>
    </w:p>
    <w:p w14:paraId="4DFC61D4" w14:textId="639887B4" w:rsidR="004014C1" w:rsidRDefault="004014C1" w:rsidP="00E95EE9">
      <w:pPr>
        <w:spacing w:before="200"/>
        <w:jc w:val="both"/>
      </w:pPr>
      <w:r>
        <w:t xml:space="preserve">Staff will receive training to ensure they understand that increased absence from school could indicate a safeguarding concern, and know how such concerns should be managed. </w:t>
      </w:r>
    </w:p>
    <w:p w14:paraId="019F214E" w14:textId="1FE1D27B" w:rsidR="004014C1" w:rsidRDefault="004014C1" w:rsidP="006637F7">
      <w:pPr>
        <w:pStyle w:val="Heading10"/>
      </w:pPr>
      <w:bookmarkStart w:id="10" w:name="_Pupil_expectations"/>
      <w:bookmarkEnd w:id="10"/>
      <w:r>
        <w:t xml:space="preserve">Pupil expectations </w:t>
      </w:r>
    </w:p>
    <w:p w14:paraId="355470BB" w14:textId="340D94D2" w:rsidR="004014C1" w:rsidRDefault="004014C1" w:rsidP="00E95EE9">
      <w:pPr>
        <w:spacing w:before="200"/>
        <w:jc w:val="both"/>
      </w:pPr>
      <w:r w:rsidRPr="004014C1">
        <w:t>Pupils are expected to a</w:t>
      </w:r>
      <w:r w:rsidR="00C27989">
        <w:t xml:space="preserve">ttend school every day </w:t>
      </w:r>
      <w:r w:rsidR="00C27989" w:rsidRPr="004014C1">
        <w:t>to</w:t>
      </w:r>
      <w:r w:rsidRPr="004014C1">
        <w:t xml:space="preserve"> keep their attendance at, or above, </w:t>
      </w:r>
      <w:r w:rsidRPr="009A1827">
        <w:rPr>
          <w:bCs/>
        </w:rPr>
        <w:t>96 percent</w:t>
      </w:r>
      <w:r w:rsidRPr="009A1827">
        <w:t xml:space="preserve"> </w:t>
      </w:r>
      <w:r w:rsidRPr="004014C1">
        <w:t>throughout the year.</w:t>
      </w:r>
    </w:p>
    <w:p w14:paraId="6688282D" w14:textId="6D9AEEF0" w:rsidR="004D3552" w:rsidRDefault="004D3552" w:rsidP="006637F7">
      <w:pPr>
        <w:pStyle w:val="Heading10"/>
      </w:pPr>
      <w:bookmarkStart w:id="11" w:name="_[Updated]_Pupils_at"/>
      <w:bookmarkEnd w:id="11"/>
      <w:r>
        <w:t xml:space="preserve">Pupils at risk of persistent absence (PA) </w:t>
      </w:r>
    </w:p>
    <w:p w14:paraId="43B96A6F" w14:textId="6BCD5243" w:rsidR="004D3552" w:rsidRDefault="004D3552" w:rsidP="00E95EE9">
      <w:pPr>
        <w:spacing w:before="200"/>
        <w:jc w:val="both"/>
      </w:pPr>
      <w:r>
        <w:t>The school will ensure it provides support to pupils at risk of persistent absence (PA), in conjunction with all relevant external authorities, where necessary.</w:t>
      </w:r>
    </w:p>
    <w:p w14:paraId="3B350D73" w14:textId="6506F951" w:rsidR="004D3552" w:rsidRDefault="00183C0C" w:rsidP="00E95EE9">
      <w:pPr>
        <w:spacing w:before="200"/>
        <w:jc w:val="both"/>
      </w:pPr>
      <w:r>
        <w:t>The SLT and the attendance team</w:t>
      </w:r>
    </w:p>
    <w:p w14:paraId="7D51C88B" w14:textId="1E7BD490" w:rsidR="004D3552" w:rsidRDefault="004D3552" w:rsidP="004D3552">
      <w:pPr>
        <w:pStyle w:val="ListParagraph"/>
        <w:numPr>
          <w:ilvl w:val="0"/>
          <w:numId w:val="25"/>
        </w:numPr>
        <w:jc w:val="both"/>
      </w:pPr>
      <w:r>
        <w:t>Establish a range of evidence-based interventions to address barriers to attendance.</w:t>
      </w:r>
    </w:p>
    <w:p w14:paraId="45877F8C" w14:textId="166FF8D4" w:rsidR="004D3552" w:rsidRDefault="004D3552" w:rsidP="004D3552">
      <w:pPr>
        <w:pStyle w:val="ListParagraph"/>
        <w:numPr>
          <w:ilvl w:val="0"/>
          <w:numId w:val="25"/>
        </w:numPr>
        <w:jc w:val="both"/>
      </w:pPr>
      <w:r>
        <w:t>Monitor the implementation and quality of escalation procedures and seek robust evidence of the escalation procedures that work.</w:t>
      </w:r>
    </w:p>
    <w:p w14:paraId="7A34EBDB" w14:textId="682F545E" w:rsidR="004D3552" w:rsidRDefault="004D3552" w:rsidP="004D3552">
      <w:pPr>
        <w:pStyle w:val="ListParagraph"/>
        <w:numPr>
          <w:ilvl w:val="0"/>
          <w:numId w:val="25"/>
        </w:numPr>
        <w:jc w:val="both"/>
      </w:pPr>
      <w:r>
        <w:t>Attend or lead attendance reviews in line with escalation procedures.</w:t>
      </w:r>
    </w:p>
    <w:p w14:paraId="5B493422" w14:textId="62BB87DE" w:rsidR="004D3552" w:rsidRDefault="004D3552" w:rsidP="004D3552">
      <w:pPr>
        <w:pStyle w:val="ListParagraph"/>
        <w:numPr>
          <w:ilvl w:val="0"/>
          <w:numId w:val="25"/>
        </w:numPr>
        <w:jc w:val="both"/>
      </w:pPr>
      <w:r>
        <w:t>Establish robust escalation procedures which will be initiated before absence becomes a problem by:</w:t>
      </w:r>
    </w:p>
    <w:p w14:paraId="1E296A10" w14:textId="600283CE" w:rsidR="004D3552" w:rsidRDefault="004D3552" w:rsidP="00183C0C">
      <w:pPr>
        <w:pStyle w:val="ListParagraph"/>
        <w:numPr>
          <w:ilvl w:val="1"/>
          <w:numId w:val="25"/>
        </w:numPr>
        <w:jc w:val="both"/>
      </w:pPr>
      <w:r>
        <w:t>Sending letters to parents.</w:t>
      </w:r>
    </w:p>
    <w:p w14:paraId="35D6A089" w14:textId="3D2D9DEA" w:rsidR="004D3552" w:rsidRDefault="004D3552" w:rsidP="004D3552">
      <w:pPr>
        <w:pStyle w:val="ListParagraph"/>
        <w:numPr>
          <w:ilvl w:val="1"/>
          <w:numId w:val="25"/>
        </w:numPr>
        <w:jc w:val="both"/>
      </w:pPr>
      <w:r>
        <w:t>Engaging with LA attendance teams.</w:t>
      </w:r>
    </w:p>
    <w:p w14:paraId="698C023D" w14:textId="50239150" w:rsidR="004D3552" w:rsidRDefault="004D3552" w:rsidP="005F6C79">
      <w:pPr>
        <w:pStyle w:val="ListParagraph"/>
        <w:numPr>
          <w:ilvl w:val="1"/>
          <w:numId w:val="25"/>
        </w:numPr>
        <w:jc w:val="both"/>
      </w:pPr>
      <w:r>
        <w:t>Using fixed penalty notices.</w:t>
      </w:r>
    </w:p>
    <w:p w14:paraId="7F8A7B95" w14:textId="24AB555F" w:rsidR="00EB2125" w:rsidRDefault="00EB2125" w:rsidP="005F6C79">
      <w:pPr>
        <w:pStyle w:val="ListParagraph"/>
        <w:numPr>
          <w:ilvl w:val="1"/>
          <w:numId w:val="25"/>
        </w:numPr>
        <w:jc w:val="both"/>
      </w:pPr>
      <w:r>
        <w:t>Engaging with parents</w:t>
      </w:r>
    </w:p>
    <w:p w14:paraId="3B3EBFF2" w14:textId="45EF67EA" w:rsidR="004D3552" w:rsidRDefault="004D3552" w:rsidP="00E95EE9">
      <w:pPr>
        <w:spacing w:before="200"/>
        <w:jc w:val="both"/>
      </w:pPr>
      <w:r>
        <w:lastRenderedPageBreak/>
        <w:t>Where a pupil at risk of PA is also at increased risk of harm, the school will work in conjunction with all relevant authorities, e.g. social services, to support the pupil in line with the school’s duty of care.</w:t>
      </w:r>
    </w:p>
    <w:p w14:paraId="7156676D" w14:textId="1A54FCF4" w:rsidR="004D3552" w:rsidRDefault="004D3552" w:rsidP="00E95EE9">
      <w:pPr>
        <w:spacing w:before="200"/>
        <w:jc w:val="both"/>
      </w:pPr>
      <w:r>
        <w:t>Where a pupil becomes at risk of PA, the school will:</w:t>
      </w:r>
    </w:p>
    <w:p w14:paraId="1ACAA980" w14:textId="3C6FEE14" w:rsidR="004D3552" w:rsidRDefault="004D3552" w:rsidP="004D3552">
      <w:pPr>
        <w:pStyle w:val="ListParagraph"/>
        <w:numPr>
          <w:ilvl w:val="0"/>
          <w:numId w:val="28"/>
        </w:numPr>
        <w:jc w:val="both"/>
      </w:pPr>
      <w:r>
        <w:t>Welcome pupils back following any absence and provide catch-up support to build confidence and bridge gaps.</w:t>
      </w:r>
    </w:p>
    <w:p w14:paraId="6BD5525D" w14:textId="6C321047" w:rsidR="004D3552" w:rsidRDefault="005F6C79" w:rsidP="004D3552">
      <w:pPr>
        <w:pStyle w:val="ListParagraph"/>
        <w:numPr>
          <w:ilvl w:val="0"/>
          <w:numId w:val="28"/>
        </w:numPr>
        <w:jc w:val="both"/>
      </w:pPr>
      <w:r>
        <w:t>Meet with pupils to discuss</w:t>
      </w:r>
      <w:r w:rsidR="00C714C2">
        <w:t xml:space="preserve"> </w:t>
      </w:r>
      <w:r w:rsidR="004D3552">
        <w:t xml:space="preserve">absence, barriers </w:t>
      </w:r>
      <w:r w:rsidR="00C714C2">
        <w:t xml:space="preserve">to attendance, </w:t>
      </w:r>
      <w:r w:rsidR="004D3552">
        <w:t xml:space="preserve">and </w:t>
      </w:r>
      <w:r w:rsidR="00C714C2">
        <w:t xml:space="preserve">any other </w:t>
      </w:r>
      <w:r w:rsidR="004D3552">
        <w:t>problems</w:t>
      </w:r>
      <w:r w:rsidR="00C714C2">
        <w:t xml:space="preserve"> they may be having</w:t>
      </w:r>
      <w:r w:rsidR="004D3552">
        <w:t>.</w:t>
      </w:r>
    </w:p>
    <w:p w14:paraId="4604B8B2" w14:textId="1BFC8B7F" w:rsidR="004D3552" w:rsidRDefault="004D3552" w:rsidP="00735D83">
      <w:pPr>
        <w:pStyle w:val="ListParagraph"/>
        <w:numPr>
          <w:ilvl w:val="0"/>
          <w:numId w:val="28"/>
        </w:numPr>
        <w:jc w:val="both"/>
      </w:pPr>
      <w:r>
        <w:t>Establish plans to remove barriers and provide additional support.</w:t>
      </w:r>
    </w:p>
    <w:p w14:paraId="3E2E4D1F" w14:textId="1480AA0D" w:rsidR="004D3552" w:rsidRDefault="004D3552" w:rsidP="004D3552">
      <w:pPr>
        <w:pStyle w:val="ListParagraph"/>
        <w:numPr>
          <w:ilvl w:val="0"/>
          <w:numId w:val="28"/>
        </w:numPr>
        <w:jc w:val="both"/>
      </w:pPr>
      <w:r>
        <w:t>Make regular contact with families to discuss progress.</w:t>
      </w:r>
    </w:p>
    <w:p w14:paraId="11516A8B" w14:textId="072AEE5E" w:rsidR="004D3552" w:rsidRDefault="004D3552" w:rsidP="004D3552">
      <w:pPr>
        <w:pStyle w:val="ListParagraph"/>
        <w:numPr>
          <w:ilvl w:val="0"/>
          <w:numId w:val="28"/>
        </w:numPr>
        <w:jc w:val="both"/>
      </w:pPr>
      <w:r>
        <w:t>Consider what support for re-engagement might be needed, including for vulnerable groups.</w:t>
      </w:r>
    </w:p>
    <w:p w14:paraId="7B710686" w14:textId="2653F210" w:rsidR="004D3552" w:rsidRDefault="004D3552" w:rsidP="00E95EE9">
      <w:pPr>
        <w:spacing w:before="200"/>
        <w:jc w:val="both"/>
      </w:pPr>
      <w:r>
        <w:t>The school attendance system will be used to give an accurate and informative view of attendance, reasons for absence and patterns within groups, including:</w:t>
      </w:r>
    </w:p>
    <w:p w14:paraId="3A142D14" w14:textId="2B8A8432" w:rsidR="004D3552" w:rsidRDefault="004D3552" w:rsidP="004D3552">
      <w:pPr>
        <w:pStyle w:val="ListParagraph"/>
        <w:numPr>
          <w:ilvl w:val="0"/>
          <w:numId w:val="29"/>
        </w:numPr>
        <w:jc w:val="both"/>
      </w:pPr>
      <w:r>
        <w:t>Children in need</w:t>
      </w:r>
    </w:p>
    <w:p w14:paraId="33122F69" w14:textId="60D14C6B" w:rsidR="004D3552" w:rsidRDefault="004D3552" w:rsidP="004D3552">
      <w:pPr>
        <w:pStyle w:val="ListParagraph"/>
        <w:numPr>
          <w:ilvl w:val="0"/>
          <w:numId w:val="29"/>
        </w:numPr>
        <w:jc w:val="both"/>
      </w:pPr>
      <w:r>
        <w:t>LAC</w:t>
      </w:r>
    </w:p>
    <w:p w14:paraId="5BB18C23" w14:textId="0065A6F6" w:rsidR="004D3552" w:rsidRDefault="004D3552" w:rsidP="004D3552">
      <w:pPr>
        <w:pStyle w:val="ListParagraph"/>
        <w:numPr>
          <w:ilvl w:val="0"/>
          <w:numId w:val="29"/>
        </w:numPr>
        <w:jc w:val="both"/>
      </w:pPr>
      <w:r>
        <w:t>Pupils who are eligible for FSM</w:t>
      </w:r>
    </w:p>
    <w:p w14:paraId="4559EF02" w14:textId="5EE9566C" w:rsidR="004D3552" w:rsidRDefault="004D3552" w:rsidP="004D3552">
      <w:pPr>
        <w:pStyle w:val="ListParagraph"/>
        <w:numPr>
          <w:ilvl w:val="0"/>
          <w:numId w:val="29"/>
        </w:numPr>
        <w:jc w:val="both"/>
      </w:pPr>
      <w:r>
        <w:t>Pupils with EAL</w:t>
      </w:r>
    </w:p>
    <w:p w14:paraId="4C2E7407" w14:textId="00DBFE55" w:rsidR="004D3552" w:rsidRDefault="004D3552" w:rsidP="004D3552">
      <w:pPr>
        <w:pStyle w:val="ListParagraph"/>
        <w:numPr>
          <w:ilvl w:val="0"/>
          <w:numId w:val="29"/>
        </w:numPr>
        <w:jc w:val="both"/>
      </w:pPr>
      <w:r>
        <w:t>Pupils with SEND</w:t>
      </w:r>
    </w:p>
    <w:p w14:paraId="12B8B875" w14:textId="77777777" w:rsidR="005B6EA0" w:rsidRDefault="005B6EA0" w:rsidP="004D3552">
      <w:pPr>
        <w:pStyle w:val="ListParagraph"/>
        <w:numPr>
          <w:ilvl w:val="0"/>
          <w:numId w:val="29"/>
        </w:numPr>
        <w:jc w:val="both"/>
      </w:pPr>
    </w:p>
    <w:p w14:paraId="375F78AE" w14:textId="7D7A1AF6" w:rsidR="004D3552" w:rsidRDefault="004D3552" w:rsidP="006637F7">
      <w:pPr>
        <w:pStyle w:val="Heading10"/>
      </w:pPr>
      <w:bookmarkStart w:id="12" w:name="_[Updated]_Absence_procedures"/>
      <w:bookmarkEnd w:id="12"/>
      <w:r>
        <w:t xml:space="preserve">Absence procedures </w:t>
      </w:r>
    </w:p>
    <w:p w14:paraId="5B19A182" w14:textId="04C1E969" w:rsidR="004D3552" w:rsidRDefault="004D3552" w:rsidP="00E95EE9">
      <w:pPr>
        <w:spacing w:before="200"/>
        <w:jc w:val="both"/>
      </w:pPr>
      <w:r>
        <w:t>Parents will be required to contact the school office via telephone</w:t>
      </w:r>
      <w:r w:rsidR="00735D83">
        <w:t xml:space="preserve"> or use school spider</w:t>
      </w:r>
      <w:r>
        <w:t xml:space="preserve"> as soon as possible on the first day of their child’s absence. Alternatively, parents may call into school and report to the </w:t>
      </w:r>
      <w:r w:rsidRPr="00735D83">
        <w:rPr>
          <w:bCs/>
          <w:color w:val="000000" w:themeColor="text1"/>
        </w:rPr>
        <w:t>school office</w:t>
      </w:r>
      <w:r w:rsidRPr="00735D83">
        <w:rPr>
          <w:color w:val="000000" w:themeColor="text1"/>
        </w:rPr>
        <w:t xml:space="preserve"> </w:t>
      </w:r>
      <w:r>
        <w:t>where arrangements will be mad</w:t>
      </w:r>
      <w:r w:rsidR="00735D83">
        <w:t>e to speak to a member of staff.</w:t>
      </w:r>
      <w:r w:rsidR="00EB2125">
        <w:t xml:space="preserve"> If a parent or carer has not been spoken to by a member of staff then a phone call will be made by the attendance team to speak directly to the parent/carer to discuss the child’s absence.</w:t>
      </w:r>
    </w:p>
    <w:p w14:paraId="0155CFD2" w14:textId="062B5A54" w:rsidR="004D3552" w:rsidRDefault="004D3552" w:rsidP="00E95EE9">
      <w:pPr>
        <w:spacing w:before="200"/>
        <w:jc w:val="both"/>
      </w:pPr>
      <w:r>
        <w:t xml:space="preserve">A </w:t>
      </w:r>
      <w:r w:rsidRPr="00735D83">
        <w:rPr>
          <w:bCs/>
          <w:color w:val="000000" w:themeColor="text1"/>
        </w:rPr>
        <w:t>telephone</w:t>
      </w:r>
      <w:r w:rsidRPr="00735D83">
        <w:rPr>
          <w:b/>
          <w:bCs/>
          <w:color w:val="000000" w:themeColor="text1"/>
        </w:rPr>
        <w:t xml:space="preserve"> </w:t>
      </w:r>
      <w:r w:rsidRPr="00735D83">
        <w:rPr>
          <w:bCs/>
          <w:color w:val="000000" w:themeColor="text1"/>
        </w:rPr>
        <w:t>call</w:t>
      </w:r>
      <w:r w:rsidRPr="00735D83">
        <w:rPr>
          <w:color w:val="000000" w:themeColor="text1"/>
        </w:rPr>
        <w:t xml:space="preserve"> </w:t>
      </w:r>
      <w:r>
        <w:t>will be made to the parent of any pupil who has not reported their child’s absence on the first day that they do not attend school.</w:t>
      </w:r>
    </w:p>
    <w:p w14:paraId="54126BBA" w14:textId="175359CB" w:rsidR="004D3552" w:rsidRDefault="004D3552" w:rsidP="00E95EE9">
      <w:pPr>
        <w:spacing w:before="200"/>
        <w:jc w:val="both"/>
      </w:pPr>
      <w:r>
        <w:t>The school will always follow up any absences in order to:</w:t>
      </w:r>
    </w:p>
    <w:p w14:paraId="61BBA080" w14:textId="6B09E6FF" w:rsidR="004D3552" w:rsidRDefault="004D3552" w:rsidP="004D3552">
      <w:pPr>
        <w:pStyle w:val="ListParagraph"/>
        <w:numPr>
          <w:ilvl w:val="0"/>
          <w:numId w:val="30"/>
        </w:numPr>
        <w:jc w:val="both"/>
      </w:pPr>
      <w:r>
        <w:t>Ascertain the reason for the absence.</w:t>
      </w:r>
    </w:p>
    <w:p w14:paraId="7609434F" w14:textId="0925EC07" w:rsidR="004D3552" w:rsidRDefault="004D3552" w:rsidP="004D3552">
      <w:pPr>
        <w:pStyle w:val="ListParagraph"/>
        <w:numPr>
          <w:ilvl w:val="0"/>
          <w:numId w:val="30"/>
        </w:numPr>
        <w:jc w:val="both"/>
      </w:pPr>
      <w:r>
        <w:t>Ensure the proper safeguarding action is being taken.</w:t>
      </w:r>
    </w:p>
    <w:p w14:paraId="5C6834B8" w14:textId="3BEA995A" w:rsidR="004D3552" w:rsidRDefault="004D3552" w:rsidP="004D3552">
      <w:pPr>
        <w:pStyle w:val="ListParagraph"/>
        <w:numPr>
          <w:ilvl w:val="0"/>
          <w:numId w:val="30"/>
        </w:numPr>
        <w:jc w:val="both"/>
      </w:pPr>
      <w:r>
        <w:t>Identify whether the absence is authorised or not.</w:t>
      </w:r>
    </w:p>
    <w:p w14:paraId="24BB5CF9" w14:textId="3F089630" w:rsidR="004D3552" w:rsidRDefault="004D3552" w:rsidP="004D3552">
      <w:pPr>
        <w:pStyle w:val="ListParagraph"/>
        <w:numPr>
          <w:ilvl w:val="0"/>
          <w:numId w:val="30"/>
        </w:numPr>
        <w:jc w:val="both"/>
      </w:pPr>
      <w:r>
        <w:t>Identify the correct code to use to enter the data onto the school census system.</w:t>
      </w:r>
    </w:p>
    <w:p w14:paraId="3A24EF58" w14:textId="7F52BA47" w:rsidR="004D3552" w:rsidRDefault="00EB2125" w:rsidP="00E95EE9">
      <w:pPr>
        <w:spacing w:before="200"/>
        <w:jc w:val="both"/>
      </w:pPr>
      <w:r>
        <w:t>In the case of Persistent Absence</w:t>
      </w:r>
      <w:r w:rsidR="004D3552">
        <w:t>, arrangements will be made for parents to</w:t>
      </w:r>
      <w:r w:rsidR="00735D83">
        <w:t xml:space="preserve"> speak to a member of the attendance team</w:t>
      </w:r>
      <w:r w:rsidR="004D3552">
        <w:t>. The school will inform the L</w:t>
      </w:r>
      <w:r>
        <w:t xml:space="preserve">ocal </w:t>
      </w:r>
      <w:r w:rsidR="004D3552">
        <w:t>A</w:t>
      </w:r>
      <w:r>
        <w:t>uthority</w:t>
      </w:r>
      <w:r w:rsidR="004D3552">
        <w:t xml:space="preserve">, on a </w:t>
      </w:r>
      <w:r w:rsidR="00735D83">
        <w:t xml:space="preserve">half </w:t>
      </w:r>
      <w:r w:rsidR="004D3552" w:rsidRPr="00735D83">
        <w:rPr>
          <w:bCs/>
          <w:color w:val="000000" w:themeColor="text1"/>
        </w:rPr>
        <w:t>termly</w:t>
      </w:r>
      <w:r w:rsidR="004D3552">
        <w:t xml:space="preserve"> basis, of the details of pupils who fail to attend regularly, or who have missed 10 school days or more without authorisation. </w:t>
      </w:r>
    </w:p>
    <w:p w14:paraId="35FEE846" w14:textId="279220FB" w:rsidR="004D3552" w:rsidRDefault="004D3552" w:rsidP="00E95EE9">
      <w:pPr>
        <w:spacing w:before="200"/>
        <w:jc w:val="both"/>
      </w:pPr>
      <w:r>
        <w:lastRenderedPageBreak/>
        <w:t xml:space="preserve">If a pupil’s attendance drops below </w:t>
      </w:r>
      <w:r w:rsidRPr="00735D83">
        <w:rPr>
          <w:bCs/>
          <w:color w:val="000000" w:themeColor="text1"/>
        </w:rPr>
        <w:t>85 percent</w:t>
      </w:r>
      <w:r w:rsidR="00D40805">
        <w:t>,</w:t>
      </w:r>
      <w:r>
        <w:t xml:space="preserve"> a formal meeting will be arranged with the pupil’s parent.</w:t>
      </w:r>
    </w:p>
    <w:p w14:paraId="22D32230" w14:textId="4DC477A0" w:rsidR="004D3552" w:rsidRDefault="004D3552" w:rsidP="00E95EE9">
      <w:pPr>
        <w:spacing w:before="200"/>
        <w:jc w:val="both"/>
      </w:pPr>
      <w:r>
        <w:t>Where a pupil has not returned to school for 10 days after an authorised absence, or is absent from school without authorisation for 20 consecut</w:t>
      </w:r>
      <w:r w:rsidR="00CC0634">
        <w:t>ive school days, the school can</w:t>
      </w:r>
      <w:r>
        <w:t xml:space="preserve"> remove the pupil from the admissions register if the school and the LA have failed to establish the whereabouts of the pupil after making reasonable enquiries.</w:t>
      </w:r>
    </w:p>
    <w:p w14:paraId="2C0CC485" w14:textId="23C14548" w:rsidR="005B6EA0" w:rsidRDefault="005B6EA0" w:rsidP="00E95EE9">
      <w:pPr>
        <w:spacing w:before="200"/>
        <w:jc w:val="both"/>
      </w:pPr>
    </w:p>
    <w:p w14:paraId="2BEE8084" w14:textId="03A8ACF2" w:rsidR="004D3552" w:rsidRDefault="004D3552" w:rsidP="006637F7">
      <w:pPr>
        <w:pStyle w:val="Heading10"/>
      </w:pPr>
      <w:bookmarkStart w:id="13" w:name="_Parental_involvement"/>
      <w:bookmarkEnd w:id="13"/>
      <w:r>
        <w:t xml:space="preserve">Parental involvement </w:t>
      </w:r>
    </w:p>
    <w:p w14:paraId="792B5D66" w14:textId="1B7B4CDF" w:rsidR="004D3552" w:rsidRDefault="004D3552" w:rsidP="00E95EE9">
      <w:pPr>
        <w:spacing w:before="200"/>
        <w:jc w:val="both"/>
      </w:pPr>
      <w:r>
        <w:t>The school will build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0FAB03B9" w14:textId="31E18044" w:rsidR="004D3552" w:rsidRDefault="004D3552" w:rsidP="00E95EE9">
      <w:pPr>
        <w:spacing w:before="200"/>
        <w:jc w:val="both"/>
      </w:pPr>
      <w:r>
        <w:t>Parents will be expected to:</w:t>
      </w:r>
    </w:p>
    <w:p w14:paraId="2EBA98D0" w14:textId="01310334" w:rsidR="004D3552" w:rsidRDefault="004D3552" w:rsidP="004D3552">
      <w:pPr>
        <w:pStyle w:val="ListParagraph"/>
        <w:numPr>
          <w:ilvl w:val="0"/>
          <w:numId w:val="31"/>
        </w:numPr>
        <w:jc w:val="both"/>
      </w:pPr>
      <w:r>
        <w:t>Treat staff with respect.</w:t>
      </w:r>
    </w:p>
    <w:p w14:paraId="47853DC7" w14:textId="54BA0DF0" w:rsidR="004D3552" w:rsidRDefault="004D3552" w:rsidP="004D3552">
      <w:pPr>
        <w:pStyle w:val="ListParagraph"/>
        <w:numPr>
          <w:ilvl w:val="0"/>
          <w:numId w:val="31"/>
        </w:numPr>
        <w:jc w:val="both"/>
      </w:pPr>
      <w:r>
        <w:t>Actively support the work of the school.</w:t>
      </w:r>
    </w:p>
    <w:p w14:paraId="5D9FC971" w14:textId="50297874" w:rsidR="004D3552" w:rsidRDefault="004D3552" w:rsidP="004D3552">
      <w:pPr>
        <w:pStyle w:val="ListParagraph"/>
        <w:numPr>
          <w:ilvl w:val="0"/>
          <w:numId w:val="31"/>
        </w:numPr>
        <w:jc w:val="both"/>
      </w:pPr>
      <w:r>
        <w:t>Call staff for help when they need it.</w:t>
      </w:r>
    </w:p>
    <w:p w14:paraId="78FF74BC" w14:textId="1BDD4A08" w:rsidR="004D3552" w:rsidRDefault="004D3552" w:rsidP="004D3552">
      <w:pPr>
        <w:pStyle w:val="ListParagraph"/>
        <w:numPr>
          <w:ilvl w:val="0"/>
          <w:numId w:val="31"/>
        </w:numPr>
        <w:jc w:val="both"/>
      </w:pPr>
      <w:r>
        <w:t>Communicate with the school about possible circumstances which may affect their child’s attendance or require support.</w:t>
      </w:r>
    </w:p>
    <w:p w14:paraId="136DD8A5" w14:textId="2953ACE5" w:rsidR="004D3552" w:rsidRDefault="004D3552" w:rsidP="006637F7">
      <w:pPr>
        <w:pStyle w:val="Heading10"/>
      </w:pPr>
      <w:bookmarkStart w:id="14" w:name="_Attendance_register"/>
      <w:bookmarkEnd w:id="14"/>
      <w:r>
        <w:t xml:space="preserve">Attendance register </w:t>
      </w:r>
    </w:p>
    <w:p w14:paraId="5D425CF3" w14:textId="7B1ACB82" w:rsidR="004D3552" w:rsidRDefault="004D3552" w:rsidP="00E95EE9">
      <w:pPr>
        <w:spacing w:before="200"/>
        <w:jc w:val="both"/>
      </w:pPr>
      <w:r>
        <w:t xml:space="preserve">Designated staff members will take the attendance register </w:t>
      </w:r>
      <w:r w:rsidRPr="00CC0634">
        <w:rPr>
          <w:bCs/>
          <w:color w:val="000000" w:themeColor="text1"/>
        </w:rPr>
        <w:t>at the start of each school day</w:t>
      </w:r>
      <w:r w:rsidRPr="00CC0634">
        <w:rPr>
          <w:color w:val="000000" w:themeColor="text1"/>
        </w:rPr>
        <w:t xml:space="preserve"> </w:t>
      </w:r>
      <w:r>
        <w:t xml:space="preserve">and </w:t>
      </w:r>
      <w:r w:rsidRPr="00CC0634">
        <w:rPr>
          <w:bCs/>
          <w:color w:val="000000" w:themeColor="text1"/>
        </w:rPr>
        <w:t>at the start of the afternoon session</w:t>
      </w:r>
      <w:r>
        <w:t>. This register will record whether pupils are:</w:t>
      </w:r>
    </w:p>
    <w:p w14:paraId="55F4B729" w14:textId="29DB64C0" w:rsidR="004D3552" w:rsidRDefault="004D3552" w:rsidP="0048172C">
      <w:pPr>
        <w:pStyle w:val="ListParagraph"/>
        <w:numPr>
          <w:ilvl w:val="0"/>
          <w:numId w:val="32"/>
        </w:numPr>
        <w:jc w:val="both"/>
      </w:pPr>
      <w:r>
        <w:t>Present.</w:t>
      </w:r>
    </w:p>
    <w:p w14:paraId="2823746A" w14:textId="17E6658F" w:rsidR="004D3552" w:rsidRDefault="004D3552" w:rsidP="0048172C">
      <w:pPr>
        <w:pStyle w:val="ListParagraph"/>
        <w:numPr>
          <w:ilvl w:val="0"/>
          <w:numId w:val="32"/>
        </w:numPr>
        <w:jc w:val="both"/>
      </w:pPr>
      <w:r>
        <w:t>Absent.</w:t>
      </w:r>
    </w:p>
    <w:p w14:paraId="7335DC26" w14:textId="3EBFD2B1" w:rsidR="004D3552" w:rsidRDefault="004D3552" w:rsidP="0048172C">
      <w:pPr>
        <w:pStyle w:val="ListParagraph"/>
        <w:numPr>
          <w:ilvl w:val="0"/>
          <w:numId w:val="32"/>
        </w:numPr>
        <w:jc w:val="both"/>
      </w:pPr>
      <w:r>
        <w:t>Attending an approved educational visit.</w:t>
      </w:r>
    </w:p>
    <w:p w14:paraId="11C33E07" w14:textId="1DD27D1F" w:rsidR="004D3552" w:rsidRDefault="004D3552" w:rsidP="0048172C">
      <w:pPr>
        <w:pStyle w:val="ListParagraph"/>
        <w:numPr>
          <w:ilvl w:val="0"/>
          <w:numId w:val="32"/>
        </w:numPr>
        <w:jc w:val="both"/>
      </w:pPr>
      <w:r>
        <w:t>Unable to attend due to exceptional circumstances.</w:t>
      </w:r>
    </w:p>
    <w:p w14:paraId="0A2F59CE" w14:textId="326555A0" w:rsidR="004D3552" w:rsidRDefault="004D3552" w:rsidP="00E95EE9">
      <w:pPr>
        <w:spacing w:before="200"/>
        <w:jc w:val="both"/>
      </w:pPr>
      <w:r>
        <w:t>The school will use the national attendance codes to ensure attendance and absence are monitored and recorded in a consistent way. The following codes will be used:</w:t>
      </w:r>
    </w:p>
    <w:p w14:paraId="5594DD58" w14:textId="472F58F9" w:rsidR="004D3552" w:rsidRDefault="004D3552" w:rsidP="0048172C">
      <w:pPr>
        <w:pStyle w:val="ListParagraph"/>
        <w:numPr>
          <w:ilvl w:val="0"/>
          <w:numId w:val="33"/>
        </w:numPr>
        <w:jc w:val="both"/>
      </w:pPr>
      <w:r>
        <w:t>/ = Present in the morning</w:t>
      </w:r>
    </w:p>
    <w:p w14:paraId="4AFC6AEF" w14:textId="71B3EC9F" w:rsidR="004D3552" w:rsidRDefault="004D3552" w:rsidP="0048172C">
      <w:pPr>
        <w:pStyle w:val="ListParagraph"/>
        <w:numPr>
          <w:ilvl w:val="0"/>
          <w:numId w:val="33"/>
        </w:numPr>
        <w:jc w:val="both"/>
      </w:pPr>
      <w:r>
        <w:t>\ = Present in the afternoon</w:t>
      </w:r>
    </w:p>
    <w:p w14:paraId="509F373A" w14:textId="19CFFD3F" w:rsidR="004D3552" w:rsidRDefault="004D3552" w:rsidP="0048172C">
      <w:pPr>
        <w:pStyle w:val="ListParagraph"/>
        <w:numPr>
          <w:ilvl w:val="0"/>
          <w:numId w:val="33"/>
        </w:numPr>
        <w:jc w:val="both"/>
      </w:pPr>
      <w:r>
        <w:t>L = Late arrival before the register has closed</w:t>
      </w:r>
    </w:p>
    <w:p w14:paraId="07169533" w14:textId="50919A96" w:rsidR="004D3552" w:rsidRDefault="004D3552" w:rsidP="0048172C">
      <w:pPr>
        <w:pStyle w:val="ListParagraph"/>
        <w:numPr>
          <w:ilvl w:val="0"/>
          <w:numId w:val="33"/>
        </w:numPr>
        <w:jc w:val="both"/>
      </w:pPr>
      <w:r>
        <w:t>C = Authorised absence</w:t>
      </w:r>
    </w:p>
    <w:p w14:paraId="086672F0" w14:textId="5CF7D636" w:rsidR="004D3552" w:rsidRDefault="004D3552" w:rsidP="0048172C">
      <w:pPr>
        <w:pStyle w:val="ListParagraph"/>
        <w:numPr>
          <w:ilvl w:val="0"/>
          <w:numId w:val="33"/>
        </w:numPr>
        <w:jc w:val="both"/>
      </w:pPr>
      <w:r>
        <w:t>E = Excluded but no alternative provision made</w:t>
      </w:r>
    </w:p>
    <w:p w14:paraId="5D541782" w14:textId="33423D11" w:rsidR="004D3552" w:rsidRDefault="004D3552" w:rsidP="0048172C">
      <w:pPr>
        <w:pStyle w:val="ListParagraph"/>
        <w:numPr>
          <w:ilvl w:val="0"/>
          <w:numId w:val="33"/>
        </w:numPr>
        <w:jc w:val="both"/>
      </w:pPr>
      <w:r>
        <w:t>H = Authorised holiday</w:t>
      </w:r>
    </w:p>
    <w:p w14:paraId="7E16CA83" w14:textId="61FC9C50" w:rsidR="004D3552" w:rsidRDefault="004D3552" w:rsidP="0048172C">
      <w:pPr>
        <w:pStyle w:val="ListParagraph"/>
        <w:numPr>
          <w:ilvl w:val="0"/>
          <w:numId w:val="33"/>
        </w:numPr>
        <w:jc w:val="both"/>
      </w:pPr>
      <w:r>
        <w:t>I = Illness</w:t>
      </w:r>
    </w:p>
    <w:p w14:paraId="4B640032" w14:textId="78448984" w:rsidR="004D3552" w:rsidRDefault="004D3552" w:rsidP="0048172C">
      <w:pPr>
        <w:pStyle w:val="ListParagraph"/>
        <w:numPr>
          <w:ilvl w:val="0"/>
          <w:numId w:val="33"/>
        </w:numPr>
        <w:jc w:val="both"/>
      </w:pPr>
      <w:r>
        <w:t>M = Medical or dental appointments</w:t>
      </w:r>
    </w:p>
    <w:p w14:paraId="56685AB3" w14:textId="0DDFF47A" w:rsidR="004D3552" w:rsidRDefault="004D3552" w:rsidP="0048172C">
      <w:pPr>
        <w:pStyle w:val="ListParagraph"/>
        <w:numPr>
          <w:ilvl w:val="0"/>
          <w:numId w:val="33"/>
        </w:numPr>
        <w:jc w:val="both"/>
      </w:pPr>
      <w:r>
        <w:t>R = Religious observance</w:t>
      </w:r>
    </w:p>
    <w:p w14:paraId="7C6C6B60" w14:textId="56F3E36B" w:rsidR="004D3552" w:rsidRDefault="004D3552" w:rsidP="0048172C">
      <w:pPr>
        <w:pStyle w:val="ListParagraph"/>
        <w:numPr>
          <w:ilvl w:val="0"/>
          <w:numId w:val="33"/>
        </w:numPr>
        <w:jc w:val="both"/>
      </w:pPr>
      <w:r>
        <w:t>B = Off-site education activity</w:t>
      </w:r>
    </w:p>
    <w:p w14:paraId="666046B9" w14:textId="7065DFDB" w:rsidR="004D3552" w:rsidRDefault="004D3552" w:rsidP="0048172C">
      <w:pPr>
        <w:pStyle w:val="ListParagraph"/>
        <w:numPr>
          <w:ilvl w:val="0"/>
          <w:numId w:val="33"/>
        </w:numPr>
        <w:jc w:val="both"/>
      </w:pPr>
      <w:r>
        <w:t>G = Unauthorised holiday</w:t>
      </w:r>
    </w:p>
    <w:p w14:paraId="168602FF" w14:textId="6B7C8731" w:rsidR="004D3552" w:rsidRDefault="00686087" w:rsidP="0048172C">
      <w:pPr>
        <w:pStyle w:val="ListParagraph"/>
        <w:numPr>
          <w:ilvl w:val="0"/>
          <w:numId w:val="33"/>
        </w:numPr>
        <w:jc w:val="both"/>
      </w:pPr>
      <w:r>
        <w:lastRenderedPageBreak/>
        <w:t>O</w:t>
      </w:r>
      <w:r w:rsidR="004D3552">
        <w:t>= Unauthorised absence</w:t>
      </w:r>
    </w:p>
    <w:p w14:paraId="2E2DB7AC" w14:textId="46C53708" w:rsidR="004D3552" w:rsidRDefault="004D3552" w:rsidP="0048172C">
      <w:pPr>
        <w:pStyle w:val="ListParagraph"/>
        <w:numPr>
          <w:ilvl w:val="0"/>
          <w:numId w:val="33"/>
        </w:numPr>
        <w:jc w:val="both"/>
      </w:pPr>
      <w:r>
        <w:t>U = Arrived after registration closed</w:t>
      </w:r>
    </w:p>
    <w:p w14:paraId="2AEBFC74" w14:textId="38EF1704" w:rsidR="004D3552" w:rsidRDefault="004D3552" w:rsidP="0048172C">
      <w:pPr>
        <w:pStyle w:val="ListParagraph"/>
        <w:numPr>
          <w:ilvl w:val="0"/>
          <w:numId w:val="33"/>
        </w:numPr>
        <w:jc w:val="both"/>
      </w:pPr>
      <w:r>
        <w:t>N = Reason not yet provided</w:t>
      </w:r>
    </w:p>
    <w:p w14:paraId="3A40C61B" w14:textId="4D98D23D" w:rsidR="004D3552" w:rsidRDefault="004D3552" w:rsidP="0048172C">
      <w:pPr>
        <w:pStyle w:val="ListParagraph"/>
        <w:numPr>
          <w:ilvl w:val="0"/>
          <w:numId w:val="33"/>
        </w:numPr>
        <w:jc w:val="both"/>
      </w:pPr>
      <w:r>
        <w:t>X = Not required to be in school</w:t>
      </w:r>
    </w:p>
    <w:p w14:paraId="61FCDD16" w14:textId="2412962F" w:rsidR="004D3552" w:rsidRDefault="004D3552" w:rsidP="0048172C">
      <w:pPr>
        <w:pStyle w:val="ListParagraph"/>
        <w:numPr>
          <w:ilvl w:val="0"/>
          <w:numId w:val="33"/>
        </w:numPr>
        <w:jc w:val="both"/>
      </w:pPr>
      <w:r>
        <w:t>T = Gypsy, Roma and Traveller absence</w:t>
      </w:r>
    </w:p>
    <w:p w14:paraId="3CBA88AF" w14:textId="555BF8F2" w:rsidR="004D3552" w:rsidRDefault="004D3552" w:rsidP="0048172C">
      <w:pPr>
        <w:pStyle w:val="ListParagraph"/>
        <w:numPr>
          <w:ilvl w:val="0"/>
          <w:numId w:val="33"/>
        </w:numPr>
        <w:jc w:val="both"/>
      </w:pPr>
      <w:r>
        <w:t>V = Educational visit or trip</w:t>
      </w:r>
    </w:p>
    <w:p w14:paraId="5B1A666F" w14:textId="39E1FBAF" w:rsidR="004D3552" w:rsidRDefault="004D3552" w:rsidP="0048172C">
      <w:pPr>
        <w:pStyle w:val="ListParagraph"/>
        <w:numPr>
          <w:ilvl w:val="0"/>
          <w:numId w:val="33"/>
        </w:numPr>
        <w:jc w:val="both"/>
      </w:pPr>
      <w:r>
        <w:t>P = Participating in a supervised sporting activity</w:t>
      </w:r>
    </w:p>
    <w:p w14:paraId="1ED88765" w14:textId="1B8B5754" w:rsidR="004D3552" w:rsidRDefault="004D3552" w:rsidP="0048172C">
      <w:pPr>
        <w:pStyle w:val="ListParagraph"/>
        <w:numPr>
          <w:ilvl w:val="0"/>
          <w:numId w:val="33"/>
        </w:numPr>
        <w:jc w:val="both"/>
      </w:pPr>
      <w:r>
        <w:t>D = Dual registered – at another educational establishment</w:t>
      </w:r>
    </w:p>
    <w:p w14:paraId="73CEE3B6" w14:textId="06EDBA70" w:rsidR="004D3552" w:rsidRDefault="004D3552" w:rsidP="0048172C">
      <w:pPr>
        <w:pStyle w:val="ListParagraph"/>
        <w:numPr>
          <w:ilvl w:val="0"/>
          <w:numId w:val="33"/>
        </w:numPr>
        <w:jc w:val="both"/>
      </w:pPr>
      <w:r>
        <w:t>Y = Exceptional circumstances</w:t>
      </w:r>
    </w:p>
    <w:p w14:paraId="7AEF26EA" w14:textId="417990FD" w:rsidR="004D3552" w:rsidRDefault="004D3552" w:rsidP="0048172C">
      <w:pPr>
        <w:pStyle w:val="ListParagraph"/>
        <w:numPr>
          <w:ilvl w:val="0"/>
          <w:numId w:val="33"/>
        </w:numPr>
        <w:jc w:val="both"/>
      </w:pPr>
      <w:r>
        <w:t>Z = Pupil not on admission register</w:t>
      </w:r>
    </w:p>
    <w:p w14:paraId="43B4E056" w14:textId="6707C407" w:rsidR="004D3552" w:rsidRDefault="004D3552" w:rsidP="00E95EE9">
      <w:pPr>
        <w:spacing w:before="200"/>
        <w:jc w:val="both"/>
      </w:pPr>
      <w:r>
        <w:t>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p>
    <w:p w14:paraId="0D0F0A81" w14:textId="6810ABEA" w:rsidR="004D3552" w:rsidRDefault="004D3552" w:rsidP="00E95EE9">
      <w:pPr>
        <w:spacing w:before="200"/>
        <w:jc w:val="both"/>
      </w:pPr>
      <w:r>
        <w:t>All amendments made to the attendance register will include the original entry, the amended entry, the reason for the amendment, the date of amendment and the name and role of the person who made the amendment.</w:t>
      </w:r>
    </w:p>
    <w:p w14:paraId="0A1C8637" w14:textId="185DDA86" w:rsidR="004D3552" w:rsidRPr="00CC0634" w:rsidRDefault="004D3552" w:rsidP="00E95EE9">
      <w:pPr>
        <w:spacing w:before="200"/>
        <w:jc w:val="both"/>
      </w:pPr>
      <w:r>
        <w:t xml:space="preserve">Every entry received into the attendance register will be preserved </w:t>
      </w:r>
      <w:r w:rsidRPr="00CC0634">
        <w:t xml:space="preserve">for </w:t>
      </w:r>
      <w:r w:rsidRPr="00CC0634">
        <w:rPr>
          <w:bCs/>
          <w:color w:val="000000" w:themeColor="text1"/>
        </w:rPr>
        <w:t>three years</w:t>
      </w:r>
      <w:r w:rsidRPr="00CC0634">
        <w:rPr>
          <w:color w:val="000000" w:themeColor="text1"/>
        </w:rPr>
        <w:t>.</w:t>
      </w:r>
    </w:p>
    <w:p w14:paraId="6394FBA7" w14:textId="52438192" w:rsidR="0048172C" w:rsidRDefault="007D3FDC" w:rsidP="006637F7">
      <w:pPr>
        <w:pStyle w:val="Heading10"/>
      </w:pPr>
      <w:bookmarkStart w:id="15" w:name="_Attendance_officer"/>
      <w:bookmarkEnd w:id="15"/>
      <w:r>
        <w:t>Attendance Team</w:t>
      </w:r>
      <w:r w:rsidR="0048172C">
        <w:t xml:space="preserve"> </w:t>
      </w:r>
    </w:p>
    <w:p w14:paraId="1F6FC1EF" w14:textId="6D24A0EC" w:rsidR="0048172C" w:rsidRDefault="0048172C" w:rsidP="00E95EE9">
      <w:pPr>
        <w:spacing w:before="200"/>
        <w:jc w:val="both"/>
      </w:pPr>
      <w:r>
        <w:t>If they are persis</w:t>
      </w:r>
      <w:r w:rsidR="00CC0634">
        <w:t>tently absent, pupils will be identified by the attendance team</w:t>
      </w:r>
      <w:r>
        <w:t xml:space="preserve"> who will attempt to resolve the situation through a parent agreement. If the situation cannot be resolved and attendance does not</w:t>
      </w:r>
      <w:r w:rsidR="00CC0634">
        <w:t xml:space="preserve"> improve, the attendance team have</w:t>
      </w:r>
      <w:r>
        <w:t xml:space="preserve"> the power to issue sanctions such as prosecutions or penalty notices to parents.</w:t>
      </w:r>
    </w:p>
    <w:p w14:paraId="7093D30F" w14:textId="4887584E" w:rsidR="0048172C" w:rsidRDefault="00CC0634" w:rsidP="00E95EE9">
      <w:pPr>
        <w:spacing w:before="200"/>
        <w:jc w:val="both"/>
      </w:pPr>
      <w:r>
        <w:t>The attendance team</w:t>
      </w:r>
      <w:r w:rsidR="0048172C">
        <w:t xml:space="preserve"> will monitor and analyse attendance data regularly to ensure that intervention is delivered quickly to address absence, and will provide regular reports to staff across the school to enable them to track the attendance of pupils and to implement attendance procedures.</w:t>
      </w:r>
    </w:p>
    <w:p w14:paraId="30B3B454" w14:textId="5A459C24" w:rsidR="0048172C" w:rsidRDefault="0048172C" w:rsidP="006637F7">
      <w:pPr>
        <w:pStyle w:val="Heading10"/>
      </w:pPr>
      <w:bookmarkStart w:id="16" w:name="_Lateness"/>
      <w:bookmarkEnd w:id="16"/>
      <w:r>
        <w:t xml:space="preserve">Lateness </w:t>
      </w:r>
    </w:p>
    <w:p w14:paraId="1AF3FBA0" w14:textId="34E4AB24" w:rsidR="0048172C" w:rsidRDefault="0048172C" w:rsidP="00E95EE9">
      <w:pPr>
        <w:spacing w:before="200"/>
        <w:jc w:val="both"/>
      </w:pPr>
      <w:r>
        <w:t xml:space="preserve">The school will regard punctuality as of the utmost importance and lateness will not be tolerated. </w:t>
      </w:r>
    </w:p>
    <w:p w14:paraId="1D08DC27" w14:textId="7B183A2B" w:rsidR="0048172C" w:rsidRDefault="0048172C" w:rsidP="00E95EE9">
      <w:pPr>
        <w:spacing w:before="200"/>
        <w:jc w:val="both"/>
      </w:pPr>
      <w:r>
        <w:t xml:space="preserve">The school day starts at </w:t>
      </w:r>
      <w:r w:rsidR="00686087">
        <w:rPr>
          <w:bCs/>
          <w:color w:val="000000" w:themeColor="text1"/>
        </w:rPr>
        <w:t>08.45</w:t>
      </w:r>
      <w:r w:rsidRPr="00DC5417">
        <w:rPr>
          <w:bCs/>
          <w:color w:val="000000" w:themeColor="text1"/>
        </w:rPr>
        <w:t>am</w:t>
      </w:r>
      <w:r>
        <w:t>. Pupils should be in their classroom at this time. Registers are taken as follows throughout the school day:</w:t>
      </w:r>
    </w:p>
    <w:p w14:paraId="77F29264" w14:textId="72823E65" w:rsidR="0048172C" w:rsidRDefault="00DB2D5D" w:rsidP="0048172C">
      <w:pPr>
        <w:pStyle w:val="ListParagraph"/>
        <w:numPr>
          <w:ilvl w:val="0"/>
          <w:numId w:val="34"/>
        </w:numPr>
        <w:jc w:val="both"/>
      </w:pPr>
      <w:r>
        <w:t xml:space="preserve">Class registers are marked at </w:t>
      </w:r>
      <w:r>
        <w:rPr>
          <w:bCs/>
          <w:color w:val="000000" w:themeColor="text1"/>
        </w:rPr>
        <w:t>8.45</w:t>
      </w:r>
      <w:r w:rsidR="0048172C" w:rsidRPr="00DC5417">
        <w:rPr>
          <w:bCs/>
          <w:color w:val="000000" w:themeColor="text1"/>
        </w:rPr>
        <w:t>am</w:t>
      </w:r>
      <w:r w:rsidR="0048172C">
        <w:t>. Pupils will receive a late mark if they are not</w:t>
      </w:r>
      <w:r>
        <w:t xml:space="preserve"> in their classroom by 9am</w:t>
      </w:r>
      <w:r w:rsidR="0048172C">
        <w:t>.</w:t>
      </w:r>
    </w:p>
    <w:p w14:paraId="2FE6F872" w14:textId="1DED4723" w:rsidR="0048172C" w:rsidRDefault="0048172C" w:rsidP="0048172C">
      <w:pPr>
        <w:pStyle w:val="ListParagraph"/>
        <w:numPr>
          <w:ilvl w:val="0"/>
          <w:numId w:val="34"/>
        </w:numPr>
        <w:jc w:val="both"/>
      </w:pPr>
      <w:r>
        <w:t>The</w:t>
      </w:r>
      <w:r w:rsidR="00DB2D5D">
        <w:t xml:space="preserve"> school</w:t>
      </w:r>
      <w:r>
        <w:t xml:space="preserve"> register closes at </w:t>
      </w:r>
      <w:r w:rsidR="00DB2D5D">
        <w:rPr>
          <w:bCs/>
          <w:color w:val="000000" w:themeColor="text1"/>
        </w:rPr>
        <w:t>9:15</w:t>
      </w:r>
      <w:r w:rsidRPr="00DC5417">
        <w:rPr>
          <w:bCs/>
          <w:color w:val="000000" w:themeColor="text1"/>
        </w:rPr>
        <w:t>am</w:t>
      </w:r>
      <w:r>
        <w:t>. Pupils will receive a mark of absence if they do not attend school before this time.</w:t>
      </w:r>
    </w:p>
    <w:p w14:paraId="4AD5F977" w14:textId="3A7567C4" w:rsidR="0048172C" w:rsidRDefault="0048172C" w:rsidP="0048172C">
      <w:pPr>
        <w:pStyle w:val="ListParagraph"/>
        <w:numPr>
          <w:ilvl w:val="0"/>
          <w:numId w:val="34"/>
        </w:numPr>
        <w:jc w:val="both"/>
      </w:pPr>
      <w:r>
        <w:t xml:space="preserve">After lunch, registers are marked by </w:t>
      </w:r>
      <w:r w:rsidR="00DB2D5D">
        <w:rPr>
          <w:bCs/>
          <w:color w:val="000000" w:themeColor="text1"/>
        </w:rPr>
        <w:t>12.50</w:t>
      </w:r>
      <w:r w:rsidRPr="00DC5417">
        <w:rPr>
          <w:bCs/>
          <w:color w:val="000000" w:themeColor="text1"/>
        </w:rPr>
        <w:t>pm</w:t>
      </w:r>
      <w:r w:rsidR="00DC5417">
        <w:t>.</w:t>
      </w:r>
    </w:p>
    <w:p w14:paraId="3B840811" w14:textId="32CECD4D" w:rsidR="0048172C" w:rsidRDefault="0048172C" w:rsidP="0048172C">
      <w:pPr>
        <w:pStyle w:val="ListParagraph"/>
        <w:numPr>
          <w:ilvl w:val="0"/>
          <w:numId w:val="34"/>
        </w:numPr>
        <w:jc w:val="both"/>
      </w:pPr>
      <w:r>
        <w:t xml:space="preserve">Pupils attending after </w:t>
      </w:r>
      <w:r w:rsidR="00DB2D5D">
        <w:rPr>
          <w:bCs/>
          <w:color w:val="000000" w:themeColor="text1"/>
        </w:rPr>
        <w:t>9:0</w:t>
      </w:r>
      <w:r w:rsidR="00DC5417" w:rsidRPr="00DC5417">
        <w:rPr>
          <w:bCs/>
          <w:color w:val="000000" w:themeColor="text1"/>
        </w:rPr>
        <w:t>0</w:t>
      </w:r>
      <w:r w:rsidRPr="00DC5417">
        <w:rPr>
          <w:bCs/>
          <w:color w:val="000000" w:themeColor="text1"/>
        </w:rPr>
        <w:t>am</w:t>
      </w:r>
      <w:r w:rsidRPr="00DC5417">
        <w:rPr>
          <w:color w:val="000000" w:themeColor="text1"/>
        </w:rPr>
        <w:t xml:space="preserve"> </w:t>
      </w:r>
      <w:r>
        <w:t>will receive a mark to show that they were on site, but this will count as a late mark.</w:t>
      </w:r>
    </w:p>
    <w:p w14:paraId="42A6D6AB" w14:textId="2957D965" w:rsidR="00DB2D5D" w:rsidRDefault="00DB2D5D" w:rsidP="0048172C">
      <w:pPr>
        <w:pStyle w:val="ListParagraph"/>
        <w:numPr>
          <w:ilvl w:val="0"/>
          <w:numId w:val="34"/>
        </w:numPr>
        <w:jc w:val="both"/>
      </w:pPr>
      <w:r>
        <w:lastRenderedPageBreak/>
        <w:t>If a pupil comes to school after the class register has closed at 9am they must enter the school through the main office at the front of the school building.</w:t>
      </w:r>
    </w:p>
    <w:p w14:paraId="6C09D3D9" w14:textId="0536CF83" w:rsidR="0048172C" w:rsidRPr="006637F7" w:rsidRDefault="0048172C" w:rsidP="006637F7">
      <w:pPr>
        <w:pStyle w:val="Heading10"/>
      </w:pPr>
      <w:bookmarkStart w:id="17" w:name="_Term-time_leave"/>
      <w:bookmarkEnd w:id="17"/>
      <w:r w:rsidRPr="006637F7">
        <w:t xml:space="preserve">Term-time leave </w:t>
      </w:r>
    </w:p>
    <w:p w14:paraId="20045EB9" w14:textId="77777777" w:rsidR="00B82578" w:rsidRDefault="00B82578" w:rsidP="00B82578">
      <w:pPr>
        <w:spacing w:before="200"/>
        <w:jc w:val="both"/>
      </w:pPr>
      <w:r>
        <w:t>Oldham Council believe that any absence from school, for whatever reason, is detrimental to a child’s long term life opportunities, so should be avoided if at all possible. Reducing absence from school is a key priority, both nationally and locally, because missing school damages a pupil’s attainment levels, disrupts school routines and can leave a pupil vulnerable to anti-social behaviour and youth crime.</w:t>
      </w:r>
    </w:p>
    <w:p w14:paraId="62B2AACF" w14:textId="77777777" w:rsidR="00B82578" w:rsidRDefault="00B82578" w:rsidP="00B82578">
      <w:pPr>
        <w:spacing w:before="200"/>
        <w:jc w:val="both"/>
      </w:pPr>
    </w:p>
    <w:p w14:paraId="7B4FAB9A" w14:textId="77777777" w:rsidR="00B82578" w:rsidRDefault="00B82578" w:rsidP="00B82578">
      <w:pPr>
        <w:spacing w:before="200"/>
        <w:jc w:val="both"/>
      </w:pPr>
      <w:r>
        <w:t>For these reasons, the powers given under Section 23 of the Anti-Social Behaviour Act, 2003, have been adopted by Oldham. This gives an additional strategy to be used as a sanction when parents do not fulfil their responsibility to ensure their children attend school regularly.</w:t>
      </w:r>
    </w:p>
    <w:p w14:paraId="3A771C12" w14:textId="77777777" w:rsidR="00B82578" w:rsidRDefault="00B82578" w:rsidP="00B82578">
      <w:pPr>
        <w:spacing w:before="200"/>
        <w:jc w:val="both"/>
      </w:pPr>
    </w:p>
    <w:p w14:paraId="1A36AE5E" w14:textId="7FAAB484" w:rsidR="0048172C" w:rsidRDefault="00B82578" w:rsidP="00B82578">
      <w:pPr>
        <w:spacing w:before="200"/>
        <w:jc w:val="both"/>
      </w:pPr>
      <w:r>
        <w:t xml:space="preserve">Section 444(A) of the Education Act 1996 empowers the local authority to issue Penalty Notices in cases of unauthorised absence from school. This means that when a pupil has unauthorised absence of 10 sessions (5 days) or more, in any term (where no acceptable reason has been given for the absence) or if their child persistently arrives late for school after the close of registration, their parents or carers may receive a Penalty Notice of £60 per parent per pupil if paid within 21 days rising to £120 if paid within 28 days. The penalty notice will need to be paid in full before 28 days of the notice being served. Failure to pay a penalty notice may result in prosecution. </w:t>
      </w:r>
      <w:r w:rsidR="0048172C">
        <w:t>The school will require parents to observe the school holidays as prescribed; therefore, the head</w:t>
      </w:r>
      <w:r w:rsidR="00DC5417">
        <w:t xml:space="preserve"> </w:t>
      </w:r>
      <w:r w:rsidR="0048172C">
        <w:t xml:space="preserve">teacher will be unable to authorise holidays during term-time in most cases. </w:t>
      </w:r>
    </w:p>
    <w:p w14:paraId="79D32436" w14:textId="123CB51A" w:rsidR="0048172C" w:rsidRDefault="00E24AA9" w:rsidP="006637F7">
      <w:pPr>
        <w:pStyle w:val="Heading10"/>
      </w:pPr>
      <w:bookmarkStart w:id="18" w:name="_Leave_during_lunch"/>
      <w:bookmarkStart w:id="19" w:name="_Truancy"/>
      <w:bookmarkEnd w:id="18"/>
      <w:bookmarkEnd w:id="19"/>
      <w:r>
        <w:t xml:space="preserve"> </w:t>
      </w:r>
      <w:r w:rsidR="0048172C">
        <w:t xml:space="preserve">Truancy </w:t>
      </w:r>
    </w:p>
    <w:p w14:paraId="629AE68E" w14:textId="555FACBE" w:rsidR="0048172C" w:rsidRDefault="0048172C" w:rsidP="00E95EE9">
      <w:pPr>
        <w:spacing w:before="200"/>
        <w:jc w:val="both"/>
      </w:pPr>
      <w:r>
        <w:t xml:space="preserve">Truancy will be considered as any absence of part, or all, of one or more days from school, during which the school has not been notified of the cause behind such absence. </w:t>
      </w:r>
    </w:p>
    <w:p w14:paraId="6B8BB5B7" w14:textId="7640B7BB" w:rsidR="0048172C" w:rsidRDefault="0048172C" w:rsidP="00E95EE9">
      <w:pPr>
        <w:spacing w:before="200"/>
        <w:jc w:val="both"/>
      </w:pPr>
      <w:r>
        <w:t xml:space="preserve">All staff will be actively engaged in supporting the regular attendance of pupils, and understand the importance of continuity in each pupil’s learning. </w:t>
      </w:r>
    </w:p>
    <w:p w14:paraId="1972816D" w14:textId="49DFF761" w:rsidR="0048172C" w:rsidRDefault="0048172C" w:rsidP="00E95EE9">
      <w:pPr>
        <w:spacing w:before="200"/>
        <w:jc w:val="both"/>
      </w:pPr>
      <w:r>
        <w:t xml:space="preserve">All pupils are expected to be in their classes by </w:t>
      </w:r>
      <w:r w:rsidR="00DB2D5D">
        <w:rPr>
          <w:bCs/>
          <w:color w:val="000000" w:themeColor="text1"/>
        </w:rPr>
        <w:t>8.45</w:t>
      </w:r>
      <w:r w:rsidRPr="0037187A">
        <w:rPr>
          <w:bCs/>
          <w:color w:val="000000" w:themeColor="text1"/>
        </w:rPr>
        <w:t>am</w:t>
      </w:r>
      <w:r w:rsidRPr="0037187A">
        <w:rPr>
          <w:color w:val="000000" w:themeColor="text1"/>
        </w:rPr>
        <w:t xml:space="preserve"> </w:t>
      </w:r>
      <w:r>
        <w:t xml:space="preserve">and </w:t>
      </w:r>
      <w:r w:rsidRPr="0037187A">
        <w:rPr>
          <w:bCs/>
          <w:color w:val="000000" w:themeColor="text1"/>
        </w:rPr>
        <w:t>1</w:t>
      </w:r>
      <w:r w:rsidR="00DB2D5D">
        <w:rPr>
          <w:bCs/>
          <w:color w:val="000000" w:themeColor="text1"/>
        </w:rPr>
        <w:t>2:5</w:t>
      </w:r>
      <w:r w:rsidRPr="0037187A">
        <w:rPr>
          <w:bCs/>
          <w:color w:val="000000" w:themeColor="text1"/>
        </w:rPr>
        <w:t>0pm</w:t>
      </w:r>
      <w:r>
        <w:t xml:space="preserve">, where the teacher will record the attendance electronically. Any pupil with permission to leave the school during the day must sign out at the </w:t>
      </w:r>
      <w:r w:rsidRPr="0037187A">
        <w:rPr>
          <w:bCs/>
          <w:color w:val="000000" w:themeColor="text1"/>
        </w:rPr>
        <w:t>school office</w:t>
      </w:r>
      <w:r w:rsidRPr="0037187A">
        <w:rPr>
          <w:color w:val="000000" w:themeColor="text1"/>
        </w:rPr>
        <w:t xml:space="preserve"> </w:t>
      </w:r>
      <w:r>
        <w:t>and sign back in again on their return.</w:t>
      </w:r>
    </w:p>
    <w:p w14:paraId="0666E078" w14:textId="00132002" w:rsidR="0048172C" w:rsidRDefault="0048172C" w:rsidP="00E95EE9">
      <w:pPr>
        <w:spacing w:before="200"/>
        <w:jc w:val="both"/>
      </w:pPr>
      <w:r w:rsidRPr="00622204">
        <w:t>Immediate</w:t>
      </w:r>
      <w:r>
        <w:t xml:space="preserve"> action will be taken when there are any concerns that a pupil might be truanting.</w:t>
      </w:r>
      <w:r w:rsidR="00827E59">
        <w:t xml:space="preserve"> </w:t>
      </w:r>
      <w:r>
        <w:t>If truancy is suspected, the head</w:t>
      </w:r>
      <w:r w:rsidR="00622204">
        <w:t xml:space="preserve"> </w:t>
      </w:r>
      <w:r>
        <w:t xml:space="preserve">teacher is notified, and they will contact the parent in order to assess the reasons behind the pupil not attending school. </w:t>
      </w:r>
    </w:p>
    <w:p w14:paraId="3A657148" w14:textId="77777777" w:rsidR="00827E59" w:rsidRDefault="0048172C" w:rsidP="00E95EE9">
      <w:pPr>
        <w:spacing w:before="200"/>
        <w:jc w:val="both"/>
      </w:pPr>
      <w:r>
        <w:t>The following procedures will be taken in the event of a truancy:</w:t>
      </w:r>
    </w:p>
    <w:p w14:paraId="1AB1759B" w14:textId="69494192" w:rsidR="0048172C" w:rsidRDefault="0048172C" w:rsidP="00827E59">
      <w:pPr>
        <w:pStyle w:val="ListParagraph"/>
        <w:numPr>
          <w:ilvl w:val="0"/>
          <w:numId w:val="36"/>
        </w:numPr>
        <w:jc w:val="both"/>
      </w:pPr>
      <w:r>
        <w:lastRenderedPageBreak/>
        <w:t xml:space="preserve">In the first instance, a letter of warning will be sent to the parents of the pupil, informing them of the truancy and stating that any future occurrences could result in further action being taken. </w:t>
      </w:r>
    </w:p>
    <w:p w14:paraId="24F977B4" w14:textId="7E64E277" w:rsidR="0048172C" w:rsidRDefault="0048172C" w:rsidP="00827E59">
      <w:pPr>
        <w:pStyle w:val="ListParagraph"/>
        <w:numPr>
          <w:ilvl w:val="0"/>
          <w:numId w:val="36"/>
        </w:numPr>
        <w:jc w:val="both"/>
      </w:pPr>
      <w:r>
        <w:t>If any further truancy occurs, then the school will consider issuing a penalty notice.</w:t>
      </w:r>
    </w:p>
    <w:p w14:paraId="67A28747" w14:textId="54AFE290" w:rsidR="0048172C" w:rsidRDefault="0048172C" w:rsidP="00827E59">
      <w:pPr>
        <w:pStyle w:val="ListParagraph"/>
        <w:numPr>
          <w:ilvl w:val="0"/>
          <w:numId w:val="36"/>
        </w:numPr>
        <w:jc w:val="both"/>
      </w:pPr>
      <w:r>
        <w:t>A penalty notice will be issued where there is overt truancy, inappropriate parentally-condoned absence, excessive holidays in term-time and persistent late arrival at school.</w:t>
      </w:r>
    </w:p>
    <w:p w14:paraId="7A939F9A" w14:textId="2D763C09" w:rsidR="00E24AA9" w:rsidRDefault="00E24AA9" w:rsidP="003F6480">
      <w:pPr>
        <w:jc w:val="both"/>
      </w:pPr>
      <w:r>
        <w:t>The DSL will be involved where an instance of truancy may be linked to a safeguarding concern. Any safeguarding concerns will be dealt with in line with the Child Protection and Safeguarding Policy.</w:t>
      </w:r>
    </w:p>
    <w:p w14:paraId="0924EF71" w14:textId="494A2A88" w:rsidR="00827E59" w:rsidRDefault="00827E59" w:rsidP="006637F7">
      <w:pPr>
        <w:pStyle w:val="Heading10"/>
      </w:pPr>
      <w:bookmarkStart w:id="20" w:name="_Missing_children"/>
      <w:bookmarkEnd w:id="20"/>
      <w:r>
        <w:t xml:space="preserve">Missing children </w:t>
      </w:r>
    </w:p>
    <w:p w14:paraId="5B052260" w14:textId="77777777" w:rsidR="00827E59" w:rsidRDefault="00827E59" w:rsidP="00E95EE9">
      <w:pPr>
        <w:spacing w:before="200"/>
        <w:jc w:val="both"/>
      </w:pPr>
      <w:r>
        <w:t>Pupils will not be permitted to leave the school premises during the school day unless they have permission from the school. The following procedures will be taken in the event of a pupil going missing whilst at school:</w:t>
      </w:r>
    </w:p>
    <w:p w14:paraId="4F2C8CC3" w14:textId="2BE9F020" w:rsidR="00827E59" w:rsidRDefault="00827E59" w:rsidP="00827E59">
      <w:pPr>
        <w:pStyle w:val="ListParagraph"/>
        <w:numPr>
          <w:ilvl w:val="0"/>
          <w:numId w:val="37"/>
        </w:numPr>
        <w:jc w:val="both"/>
      </w:pPr>
      <w:r>
        <w:t>The member of staff who has noticed the missing pupil will inform the head</w:t>
      </w:r>
      <w:r w:rsidR="00622204">
        <w:t xml:space="preserve"> </w:t>
      </w:r>
      <w:r>
        <w:t xml:space="preserve">teacher immediately. </w:t>
      </w:r>
    </w:p>
    <w:p w14:paraId="7B20FE1C" w14:textId="215B3685" w:rsidR="00827E59" w:rsidRDefault="00827E59" w:rsidP="00827E59">
      <w:pPr>
        <w:pStyle w:val="ListParagraph"/>
        <w:numPr>
          <w:ilvl w:val="0"/>
          <w:numId w:val="37"/>
        </w:numPr>
        <w:jc w:val="both"/>
      </w:pPr>
      <w:r>
        <w:t>The office staff will also be informed as they will act as a point of contact for receiving information regarding the search.</w:t>
      </w:r>
    </w:p>
    <w:p w14:paraId="3BC1803E" w14:textId="48ADC0B5" w:rsidR="00827E59" w:rsidRDefault="00827E59" w:rsidP="00827E59">
      <w:pPr>
        <w:pStyle w:val="ListParagraph"/>
        <w:numPr>
          <w:ilvl w:val="0"/>
          <w:numId w:val="37"/>
        </w:numPr>
        <w:jc w:val="both"/>
      </w:pPr>
      <w:r>
        <w:t>A member of staff will stay with the rest of the class, and all other available members of staff will conduct a thorough search of the school premises as directed by the head</w:t>
      </w:r>
      <w:r w:rsidR="00622204">
        <w:t xml:space="preserve"> </w:t>
      </w:r>
      <w:r>
        <w:t>teacher.</w:t>
      </w:r>
    </w:p>
    <w:p w14:paraId="09619EF9" w14:textId="708883DD" w:rsidR="00827E59" w:rsidRDefault="00827E59" w:rsidP="00827E59">
      <w:pPr>
        <w:pStyle w:val="ListParagraph"/>
        <w:numPr>
          <w:ilvl w:val="0"/>
          <w:numId w:val="37"/>
        </w:numPr>
        <w:jc w:val="both"/>
      </w:pPr>
      <w:r>
        <w:t>The following areas will be systematically searched:</w:t>
      </w:r>
    </w:p>
    <w:p w14:paraId="011C5EC6" w14:textId="0BEA1733" w:rsidR="00827E59" w:rsidRDefault="00827E59" w:rsidP="00827E59">
      <w:pPr>
        <w:pStyle w:val="ListParagraph"/>
        <w:numPr>
          <w:ilvl w:val="1"/>
          <w:numId w:val="38"/>
        </w:numPr>
        <w:jc w:val="both"/>
      </w:pPr>
      <w:r>
        <w:t>All classrooms</w:t>
      </w:r>
    </w:p>
    <w:p w14:paraId="386C7AC4" w14:textId="4C67C91F" w:rsidR="00827E59" w:rsidRDefault="00827E59" w:rsidP="00827E59">
      <w:pPr>
        <w:pStyle w:val="ListParagraph"/>
        <w:numPr>
          <w:ilvl w:val="1"/>
          <w:numId w:val="38"/>
        </w:numPr>
        <w:jc w:val="both"/>
      </w:pPr>
      <w:r>
        <w:t>All toilets</w:t>
      </w:r>
    </w:p>
    <w:p w14:paraId="34AE8AD2" w14:textId="1F4412CE" w:rsidR="00827E59" w:rsidRDefault="00827E59" w:rsidP="00827E59">
      <w:pPr>
        <w:pStyle w:val="ListParagraph"/>
        <w:numPr>
          <w:ilvl w:val="1"/>
          <w:numId w:val="38"/>
        </w:numPr>
        <w:jc w:val="both"/>
      </w:pPr>
      <w:r>
        <w:t>Changing rooms</w:t>
      </w:r>
    </w:p>
    <w:p w14:paraId="27106286" w14:textId="31E4063B" w:rsidR="00827E59" w:rsidRDefault="00827E59" w:rsidP="00827E59">
      <w:pPr>
        <w:pStyle w:val="ListParagraph"/>
        <w:numPr>
          <w:ilvl w:val="1"/>
          <w:numId w:val="38"/>
        </w:numPr>
        <w:jc w:val="both"/>
      </w:pPr>
      <w:r>
        <w:t>The library</w:t>
      </w:r>
    </w:p>
    <w:p w14:paraId="3AA0660D" w14:textId="251D7B7D" w:rsidR="00827E59" w:rsidRDefault="00827E59" w:rsidP="00827E59">
      <w:pPr>
        <w:pStyle w:val="ListParagraph"/>
        <w:numPr>
          <w:ilvl w:val="1"/>
          <w:numId w:val="38"/>
        </w:numPr>
        <w:jc w:val="both"/>
      </w:pPr>
      <w:r>
        <w:t>Any outbuildings</w:t>
      </w:r>
    </w:p>
    <w:p w14:paraId="3677E37B" w14:textId="4EF90715" w:rsidR="00827E59" w:rsidRDefault="00827E59" w:rsidP="00827E59">
      <w:pPr>
        <w:pStyle w:val="ListParagraph"/>
        <w:numPr>
          <w:ilvl w:val="1"/>
          <w:numId w:val="38"/>
        </w:numPr>
        <w:jc w:val="both"/>
      </w:pPr>
      <w:r>
        <w:t>The school grounds</w:t>
      </w:r>
    </w:p>
    <w:p w14:paraId="305EA899" w14:textId="20E39720" w:rsidR="00827E59" w:rsidRDefault="00827E59" w:rsidP="00827E59">
      <w:pPr>
        <w:pStyle w:val="ListParagraph"/>
        <w:numPr>
          <w:ilvl w:val="0"/>
          <w:numId w:val="39"/>
        </w:numPr>
        <w:jc w:val="both"/>
      </w:pPr>
      <w:r>
        <w:t>Available staff will begin a search of the area immediately outside of the school premises, and will take a mobile phone with them so they can be contacted.</w:t>
      </w:r>
    </w:p>
    <w:p w14:paraId="3A76B0ED" w14:textId="39BC0001" w:rsidR="00827E59" w:rsidRDefault="00827E59" w:rsidP="00827E59">
      <w:pPr>
        <w:pStyle w:val="ListParagraph"/>
        <w:numPr>
          <w:ilvl w:val="0"/>
          <w:numId w:val="39"/>
        </w:numPr>
        <w:jc w:val="both"/>
      </w:pPr>
      <w:r>
        <w:t xml:space="preserve">If the pupil has not been found after </w:t>
      </w:r>
      <w:r w:rsidRPr="00622204">
        <w:rPr>
          <w:bCs/>
        </w:rPr>
        <w:t>10 minutes</w:t>
      </w:r>
      <w:r>
        <w:t>, then the parents of the pupil</w:t>
      </w:r>
      <w:r w:rsidR="00622204">
        <w:t xml:space="preserve"> </w:t>
      </w:r>
      <w:r>
        <w:t>will be notified.</w:t>
      </w:r>
    </w:p>
    <w:p w14:paraId="766E488A" w14:textId="0730B3B3" w:rsidR="00827E59" w:rsidRDefault="00827E59" w:rsidP="00827E59">
      <w:pPr>
        <w:pStyle w:val="ListParagraph"/>
        <w:numPr>
          <w:ilvl w:val="0"/>
          <w:numId w:val="39"/>
        </w:numPr>
        <w:jc w:val="both"/>
      </w:pPr>
      <w:r>
        <w:t>The school will attempt to contact parents using the emergency contact numbers provided.</w:t>
      </w:r>
    </w:p>
    <w:p w14:paraId="7FE1CB2B" w14:textId="56E43D34" w:rsidR="00827E59" w:rsidRDefault="006637F7" w:rsidP="00827E59">
      <w:pPr>
        <w:pStyle w:val="ListParagraph"/>
        <w:numPr>
          <w:ilvl w:val="0"/>
          <w:numId w:val="39"/>
        </w:numPr>
        <w:jc w:val="both"/>
      </w:pPr>
      <w:r>
        <w:t>If the parents have ha</w:t>
      </w:r>
      <w:r w:rsidR="00622204">
        <w:t>d</w:t>
      </w:r>
      <w:r w:rsidR="00827E59">
        <w:t xml:space="preserve"> no contact from the pupil, and the emergency contacts list has been exhausted, the police will be contacted. </w:t>
      </w:r>
    </w:p>
    <w:p w14:paraId="5BBCCBEB" w14:textId="6F219B8C" w:rsidR="00827E59" w:rsidRDefault="00827E59" w:rsidP="00827E59">
      <w:pPr>
        <w:pStyle w:val="ListParagraph"/>
        <w:numPr>
          <w:ilvl w:val="0"/>
          <w:numId w:val="39"/>
        </w:numPr>
        <w:jc w:val="both"/>
      </w:pPr>
      <w:r>
        <w:t>The missing pupil’s teach</w:t>
      </w:r>
      <w:r w:rsidR="002B5B51">
        <w:t xml:space="preserve">er will log the incident onto CPOMS, </w:t>
      </w:r>
      <w:r>
        <w:t xml:space="preserve">describing all circumstances leading up to the pupil going missing. </w:t>
      </w:r>
    </w:p>
    <w:p w14:paraId="4C253EA8" w14:textId="77777777" w:rsidR="00827E59" w:rsidRDefault="00827E59" w:rsidP="00827E59">
      <w:pPr>
        <w:pStyle w:val="ListParagraph"/>
        <w:numPr>
          <w:ilvl w:val="0"/>
          <w:numId w:val="39"/>
        </w:numPr>
        <w:jc w:val="both"/>
      </w:pPr>
      <w:r>
        <w:t xml:space="preserve">If the missing pupil has an allocated social worker, is a looked-after child, or has any SEND, then the appropriate personnel will be informed. </w:t>
      </w:r>
    </w:p>
    <w:p w14:paraId="6710A0B8" w14:textId="51579DF3" w:rsidR="00827E59" w:rsidRDefault="00827E59" w:rsidP="00827E59">
      <w:pPr>
        <w:pStyle w:val="ListParagraph"/>
        <w:numPr>
          <w:ilvl w:val="0"/>
          <w:numId w:val="39"/>
        </w:numPr>
        <w:jc w:val="both"/>
      </w:pPr>
      <w:r>
        <w:t>When the pupil has been located, members of staff will care for and talk to the pupil to ensure they are safe and well.</w:t>
      </w:r>
    </w:p>
    <w:p w14:paraId="295341E1" w14:textId="53CE6781" w:rsidR="00827E59" w:rsidRDefault="00827E59" w:rsidP="00827E59">
      <w:pPr>
        <w:pStyle w:val="ListParagraph"/>
        <w:numPr>
          <w:ilvl w:val="0"/>
          <w:numId w:val="39"/>
        </w:numPr>
        <w:jc w:val="both"/>
      </w:pPr>
      <w:r>
        <w:t xml:space="preserve">Parents and any other agencies will be informed immediately when the pupil has been located. </w:t>
      </w:r>
    </w:p>
    <w:p w14:paraId="73DAE501" w14:textId="770C96D0" w:rsidR="00827E59" w:rsidRDefault="00827E59" w:rsidP="00E95EE9">
      <w:pPr>
        <w:spacing w:before="200"/>
        <w:jc w:val="both"/>
      </w:pPr>
      <w:r>
        <w:lastRenderedPageBreak/>
        <w:t>The head</w:t>
      </w:r>
      <w:r w:rsidR="002B5B51">
        <w:t xml:space="preserve"> </w:t>
      </w:r>
      <w:r>
        <w:t>teacher will take the appropriate action to ensure that pupils understand they must not leave the premises, and sanctions will be issued if deemed necessar</w:t>
      </w:r>
      <w:r w:rsidR="002B5B51">
        <w:t xml:space="preserve">y. </w:t>
      </w:r>
      <w:r>
        <w:t xml:space="preserve"> </w:t>
      </w:r>
    </w:p>
    <w:p w14:paraId="3D4E72D5" w14:textId="3902A4E6" w:rsidR="00827E59" w:rsidRDefault="00827E59" w:rsidP="00E95EE9">
      <w:pPr>
        <w:spacing w:before="200"/>
        <w:jc w:val="both"/>
      </w:pPr>
      <w:r>
        <w:t>The head</w:t>
      </w:r>
      <w:r w:rsidR="002B5B51">
        <w:t xml:space="preserve"> </w:t>
      </w:r>
      <w:r>
        <w:t>teacher will carry out a full investigation and will draw a conclusion as to how the incident occurred. A written report will be produced, and policies and procedures will be reviewed in accordance with the outcome where necessary.</w:t>
      </w:r>
    </w:p>
    <w:p w14:paraId="4814051C" w14:textId="2075A44F" w:rsidR="00827E59" w:rsidRDefault="00827E59" w:rsidP="006637F7">
      <w:pPr>
        <w:pStyle w:val="Heading10"/>
      </w:pPr>
      <w:bookmarkStart w:id="21" w:name="_Religious_observances"/>
      <w:bookmarkEnd w:id="21"/>
      <w:r>
        <w:t xml:space="preserve">Religious observances </w:t>
      </w:r>
    </w:p>
    <w:p w14:paraId="5C2D3879" w14:textId="399AB58D" w:rsidR="00827E59" w:rsidRDefault="00827E59" w:rsidP="00E95EE9">
      <w:pPr>
        <w:spacing w:before="200"/>
        <w:jc w:val="both"/>
      </w:pPr>
      <w:r>
        <w:t xml:space="preserve">The school will </w:t>
      </w:r>
      <w:r w:rsidR="002B5B51">
        <w:t>authorise set number of days</w:t>
      </w:r>
      <w:r>
        <w:t xml:space="preserve"> for religious festivals. Parents will be required to inform the school in advance if absences are required for days of religious observance.</w:t>
      </w:r>
    </w:p>
    <w:p w14:paraId="6F89FAD5" w14:textId="6B9BE512" w:rsidR="00827E59" w:rsidRDefault="00827E59" w:rsidP="006637F7">
      <w:pPr>
        <w:pStyle w:val="Heading10"/>
      </w:pPr>
      <w:bookmarkStart w:id="22" w:name="_Appointments"/>
      <w:bookmarkEnd w:id="22"/>
      <w:r>
        <w:t xml:space="preserve">Appointments </w:t>
      </w:r>
    </w:p>
    <w:p w14:paraId="2AB784CF" w14:textId="29E09C15" w:rsidR="00827E59" w:rsidRDefault="00827E59" w:rsidP="00E95EE9">
      <w:pPr>
        <w:spacing w:before="200"/>
        <w:jc w:val="both"/>
      </w:pPr>
      <w:r>
        <w:t>As far as possible, parents will be encouraged to book medical and dental appointments outside of school hours. Wher</w:t>
      </w:r>
      <w:r w:rsidR="006F5059">
        <w:t xml:space="preserve">e this is not possible, Parents will notify the school office </w:t>
      </w:r>
      <w:r>
        <w:t>an</w:t>
      </w:r>
      <w:r w:rsidR="006F5059">
        <w:t>d an appointment card will be presented</w:t>
      </w:r>
      <w:r w:rsidRPr="006F5059">
        <w:rPr>
          <w:i/>
        </w:rPr>
        <w:t>.</w:t>
      </w:r>
    </w:p>
    <w:p w14:paraId="56AFC95E" w14:textId="1CAEC664" w:rsidR="00827E59" w:rsidRDefault="00827E59" w:rsidP="00E95EE9">
      <w:pPr>
        <w:spacing w:before="200"/>
        <w:jc w:val="both"/>
      </w:pPr>
      <w:r>
        <w:t>If the appointment requires the pupil to leave during the school day, they will be signed out at the school office by a parent. Pupils will be expected to attend school before and after the appointment wherever possible.</w:t>
      </w:r>
    </w:p>
    <w:p w14:paraId="77FDBA33" w14:textId="21354046" w:rsidR="00827E59" w:rsidRDefault="00827E59" w:rsidP="006637F7">
      <w:pPr>
        <w:pStyle w:val="Heading10"/>
      </w:pPr>
      <w:bookmarkStart w:id="23" w:name="_Modelling,_sport_and"/>
      <w:bookmarkEnd w:id="23"/>
      <w:r>
        <w:t xml:space="preserve">Modelling, sport and acting performances/activities </w:t>
      </w:r>
    </w:p>
    <w:p w14:paraId="4E86205B" w14:textId="6620C729" w:rsidR="00827E59" w:rsidRDefault="00827E59" w:rsidP="00E95EE9">
      <w:pPr>
        <w:spacing w:before="200"/>
        <w:jc w:val="both"/>
      </w:pPr>
      <w:r>
        <w:t>The school will ensure that all pupils engaging in performances/activities (whether they, or another person, receives payment or not), which require them to be absent from school, understand that they will be required to obtain a licence from the LA which authorises the school’s absence(s).</w:t>
      </w:r>
    </w:p>
    <w:p w14:paraId="0A9415DC" w14:textId="72BA2CBE" w:rsidR="00827E59" w:rsidRDefault="00827E59" w:rsidP="00E95EE9">
      <w:pPr>
        <w:spacing w:before="200"/>
        <w:jc w:val="both"/>
      </w:pPr>
      <w:r>
        <w:t>Additional arrangements will be made by the school for pupils engaging in performances or activities that require them to be absent from school to ensure they do not fall behind in their education – this may involve private teaching. These arrangements will be approved by the LA who will ensure that the arrangements are suitable for the pupil.</w:t>
      </w:r>
    </w:p>
    <w:p w14:paraId="0D3429BE" w14:textId="233386FD" w:rsidR="00827E59" w:rsidRDefault="00827E59" w:rsidP="00E95EE9">
      <w:pPr>
        <w:spacing w:before="200"/>
        <w:jc w:val="both"/>
      </w:pPr>
      <w: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2532091C" w14:textId="27516516" w:rsidR="00827E59" w:rsidRDefault="00827E59" w:rsidP="00827E59">
      <w:pPr>
        <w:pStyle w:val="ListParagraph"/>
        <w:numPr>
          <w:ilvl w:val="0"/>
          <w:numId w:val="40"/>
        </w:numPr>
        <w:jc w:val="both"/>
      </w:pPr>
      <w:r>
        <w:t>For not less than six hours a week; and</w:t>
      </w:r>
    </w:p>
    <w:p w14:paraId="0B943BA9" w14:textId="2546CEF8" w:rsidR="00827E59" w:rsidRDefault="00827E59" w:rsidP="00827E59">
      <w:pPr>
        <w:pStyle w:val="ListParagraph"/>
        <w:numPr>
          <w:ilvl w:val="0"/>
          <w:numId w:val="40"/>
        </w:numPr>
        <w:jc w:val="both"/>
      </w:pPr>
      <w:r>
        <w:t>During each complete period of four weeks (or if there is a period of less than four weeks, then during that period), for periods of time not less than three hours a day; and</w:t>
      </w:r>
    </w:p>
    <w:p w14:paraId="50C1769E" w14:textId="22C99689" w:rsidR="00827E59" w:rsidRDefault="00827E59" w:rsidP="00827E59">
      <w:pPr>
        <w:pStyle w:val="ListParagraph"/>
        <w:numPr>
          <w:ilvl w:val="0"/>
          <w:numId w:val="40"/>
        </w:numPr>
        <w:jc w:val="both"/>
      </w:pPr>
      <w:r>
        <w:t>On days where the pupil would be required to attend school if they were attending a school maintained by the LA; and</w:t>
      </w:r>
    </w:p>
    <w:p w14:paraId="28F07C64" w14:textId="775C049A" w:rsidR="00827E59" w:rsidRDefault="00827E59" w:rsidP="00827E59">
      <w:pPr>
        <w:pStyle w:val="ListParagraph"/>
        <w:numPr>
          <w:ilvl w:val="0"/>
          <w:numId w:val="40"/>
        </w:numPr>
        <w:jc w:val="both"/>
      </w:pPr>
      <w:r>
        <w:t>For not more than five hours on any such day.</w:t>
      </w:r>
    </w:p>
    <w:p w14:paraId="12EF8092" w14:textId="03A404F0" w:rsidR="00827E59" w:rsidRDefault="00827E59" w:rsidP="00E95EE9">
      <w:pPr>
        <w:spacing w:before="200"/>
        <w:jc w:val="both"/>
      </w:pPr>
      <w:r>
        <w:t>Where a licence has been granted by the LA and it specifies dates of absence, no further authorisation will be needed from the school. Where an application does not specify dates, and it has been approved by the LA, it is at the discretion of the head</w:t>
      </w:r>
      <w:r w:rsidR="006F5059">
        <w:t xml:space="preserve"> </w:t>
      </w:r>
      <w:r>
        <w:t xml:space="preserve">teacher to authorise </w:t>
      </w:r>
      <w:r>
        <w:lastRenderedPageBreak/>
        <w:t>the leave of absence for each day. The head</w:t>
      </w:r>
      <w:r w:rsidR="006F5059">
        <w:t xml:space="preserve"> </w:t>
      </w:r>
      <w:r>
        <w:t xml:space="preserve">teacher will not authorise any absences which would mean that a pupil’s attendance would fall below </w:t>
      </w:r>
      <w:r w:rsidRPr="006F5059">
        <w:rPr>
          <w:bCs/>
        </w:rPr>
        <w:t>96 percent</w:t>
      </w:r>
      <w:r>
        <w:t>. Where a licence has not been obtained, the head</w:t>
      </w:r>
      <w:r w:rsidR="006F5059">
        <w:t xml:space="preserve"> </w:t>
      </w:r>
      <w:r>
        <w:t>teacher will not authorise any absence for a performance or activity.</w:t>
      </w:r>
    </w:p>
    <w:p w14:paraId="1EB2E6AE" w14:textId="1D725840" w:rsidR="00827E59" w:rsidRDefault="00827E59" w:rsidP="006637F7">
      <w:pPr>
        <w:pStyle w:val="Heading10"/>
      </w:pPr>
      <w:bookmarkStart w:id="24" w:name="_[Updated]_Young_carers"/>
      <w:bookmarkEnd w:id="24"/>
      <w:r>
        <w:t>Young carers</w:t>
      </w:r>
    </w:p>
    <w:p w14:paraId="50655C61" w14:textId="4F909AB8" w:rsidR="00827E59" w:rsidRDefault="00827E59" w:rsidP="00E95EE9">
      <w:pPr>
        <w:spacing w:before="200"/>
        <w:jc w:val="both"/>
      </w:pPr>
      <w:r>
        <w:t>The school understands the difficulties that face young carers, and will endeavour to identify young carers at the earliest opportunity, as well as through their time at the school. A caring and flexible approach will be taken to the needs of young carers and each pupil will be examined on a case-by-case basis, involving other agencies if appropriate.</w:t>
      </w:r>
    </w:p>
    <w:p w14:paraId="5DBA9A9B" w14:textId="742A7DA9" w:rsidR="00827E59" w:rsidRDefault="00827E59" w:rsidP="00E95EE9">
      <w:pPr>
        <w:spacing w:before="200"/>
        <w:jc w:val="both"/>
      </w:pPr>
      <w:r>
        <w:t>The school, in conjunction with relevant authorities, will implement support for pupils who are young carers, to encourage their sustained and regular attendance at school in line with the school’s expectations.</w:t>
      </w:r>
    </w:p>
    <w:p w14:paraId="7F8288D1" w14:textId="6D26BCDB" w:rsidR="00827E59" w:rsidRDefault="00827E59" w:rsidP="006637F7">
      <w:pPr>
        <w:pStyle w:val="Heading10"/>
      </w:pPr>
      <w:bookmarkStart w:id="25" w:name="_Rewarding_good_attendance"/>
      <w:bookmarkEnd w:id="25"/>
      <w:r>
        <w:t xml:space="preserve">Rewarding good </w:t>
      </w:r>
      <w:r w:rsidR="009353C1">
        <w:t xml:space="preserve">attendance </w:t>
      </w:r>
    </w:p>
    <w:p w14:paraId="5C62885A" w14:textId="2DBCEAED" w:rsidR="009353C1" w:rsidRPr="00E95EE9" w:rsidRDefault="009353C1" w:rsidP="00E95EE9">
      <w:pPr>
        <w:spacing w:before="200"/>
        <w:jc w:val="both"/>
      </w:pPr>
      <w:r>
        <w:t xml:space="preserve">The school </w:t>
      </w:r>
      <w:r w:rsidRPr="00E95EE9">
        <w:t>will acknowledge outstanding attendance in the following ways:</w:t>
      </w:r>
    </w:p>
    <w:p w14:paraId="4B15D5B0" w14:textId="1D86EF0A" w:rsidR="009353C1" w:rsidRPr="00B40B01" w:rsidRDefault="00B40B01" w:rsidP="009353C1">
      <w:pPr>
        <w:pStyle w:val="ListParagraph"/>
        <w:numPr>
          <w:ilvl w:val="0"/>
          <w:numId w:val="41"/>
        </w:numPr>
        <w:jc w:val="both"/>
        <w:rPr>
          <w:bCs/>
        </w:rPr>
      </w:pPr>
      <w:r w:rsidRPr="00B40B01">
        <w:rPr>
          <w:bCs/>
        </w:rPr>
        <w:t>Event will be organised</w:t>
      </w:r>
    </w:p>
    <w:p w14:paraId="163E5E66" w14:textId="77777777" w:rsidR="009353C1" w:rsidRPr="00E95EE9" w:rsidRDefault="009353C1" w:rsidP="009353C1">
      <w:pPr>
        <w:jc w:val="both"/>
      </w:pPr>
      <w:r w:rsidRPr="00E95EE9">
        <w:t>Good attendance and punctuality will be rewarded in the following ways</w:t>
      </w:r>
    </w:p>
    <w:p w14:paraId="47C71BA8" w14:textId="465E2FAC" w:rsidR="009353C1" w:rsidRDefault="009353C1" w:rsidP="009353C1">
      <w:pPr>
        <w:pStyle w:val="ListParagraph"/>
        <w:numPr>
          <w:ilvl w:val="0"/>
          <w:numId w:val="41"/>
        </w:numPr>
        <w:jc w:val="both"/>
        <w:rPr>
          <w:bCs/>
        </w:rPr>
      </w:pPr>
      <w:r w:rsidRPr="006F5059">
        <w:rPr>
          <w:bCs/>
        </w:rPr>
        <w:t>Postcards home</w:t>
      </w:r>
    </w:p>
    <w:p w14:paraId="2657B413" w14:textId="7184A644" w:rsidR="006F5059" w:rsidRDefault="006F5059" w:rsidP="009353C1">
      <w:pPr>
        <w:pStyle w:val="ListParagraph"/>
        <w:numPr>
          <w:ilvl w:val="0"/>
          <w:numId w:val="41"/>
        </w:numPr>
        <w:jc w:val="both"/>
        <w:rPr>
          <w:bCs/>
        </w:rPr>
      </w:pPr>
      <w:r>
        <w:rPr>
          <w:bCs/>
        </w:rPr>
        <w:t>Certificates in school</w:t>
      </w:r>
    </w:p>
    <w:p w14:paraId="08EB75B1" w14:textId="76454048" w:rsidR="006F5059" w:rsidRDefault="006F5059" w:rsidP="009353C1">
      <w:pPr>
        <w:pStyle w:val="ListParagraph"/>
        <w:numPr>
          <w:ilvl w:val="0"/>
          <w:numId w:val="41"/>
        </w:numPr>
        <w:jc w:val="both"/>
        <w:rPr>
          <w:bCs/>
        </w:rPr>
      </w:pPr>
      <w:r>
        <w:rPr>
          <w:bCs/>
        </w:rPr>
        <w:t>Texts home to parents</w:t>
      </w:r>
    </w:p>
    <w:p w14:paraId="59BFFD65" w14:textId="6FD76909" w:rsidR="006F5059" w:rsidRPr="006F5059" w:rsidRDefault="003118B5" w:rsidP="009353C1">
      <w:pPr>
        <w:pStyle w:val="ListParagraph"/>
        <w:numPr>
          <w:ilvl w:val="0"/>
          <w:numId w:val="41"/>
        </w:numPr>
        <w:jc w:val="both"/>
        <w:rPr>
          <w:bCs/>
        </w:rPr>
      </w:pPr>
      <w:r>
        <w:rPr>
          <w:bCs/>
        </w:rPr>
        <w:t xml:space="preserve">Other rewards of schools </w:t>
      </w:r>
      <w:proofErr w:type="spellStart"/>
      <w:r>
        <w:rPr>
          <w:bCs/>
        </w:rPr>
        <w:t>cholice</w:t>
      </w:r>
      <w:proofErr w:type="spellEnd"/>
    </w:p>
    <w:p w14:paraId="0A1AD2B0" w14:textId="11B50658" w:rsidR="00527B33" w:rsidRDefault="009353C1" w:rsidP="00E95EE9">
      <w:pPr>
        <w:spacing w:before="200"/>
        <w:jc w:val="both"/>
      </w:pPr>
      <w:r w:rsidRPr="00E95EE9">
        <w:t xml:space="preserve">School trips and </w:t>
      </w:r>
      <w:r>
        <w:t xml:space="preserve">events will be considered a privilege. </w:t>
      </w:r>
      <w:r w:rsidRPr="00DB2D5D">
        <w:rPr>
          <w:i/>
        </w:rPr>
        <w:t xml:space="preserve">Where attendance drops below </w:t>
      </w:r>
      <w:r w:rsidRPr="00DB2D5D">
        <w:rPr>
          <w:bCs/>
          <w:i/>
        </w:rPr>
        <w:t>90</w:t>
      </w:r>
      <w:r w:rsidRPr="00DB2D5D">
        <w:rPr>
          <w:b/>
          <w:bCs/>
          <w:i/>
          <w:color w:val="FF6900"/>
          <w:u w:val="single"/>
        </w:rPr>
        <w:t xml:space="preserve"> </w:t>
      </w:r>
      <w:r w:rsidRPr="00DB2D5D">
        <w:rPr>
          <w:bCs/>
          <w:i/>
        </w:rPr>
        <w:t>percent</w:t>
      </w:r>
      <w:r w:rsidRPr="00DB2D5D">
        <w:rPr>
          <w:i/>
          <w:color w:val="FF6900"/>
        </w:rPr>
        <w:t xml:space="preserve">, </w:t>
      </w:r>
      <w:r w:rsidRPr="00DB2D5D">
        <w:rPr>
          <w:i/>
        </w:rPr>
        <w:t>these privileges may be taken away.</w:t>
      </w:r>
      <w:r w:rsidR="00C714C2">
        <w:t xml:space="preserve"> The school will develop strategies for ensuring that pupils with health needs or home circumstances that result in additional absences are not unfairly excluded from attendance rewards, e.g. by setting individualised targets.</w:t>
      </w:r>
    </w:p>
    <w:p w14:paraId="1E6CF886" w14:textId="5586E94C" w:rsidR="00527B33" w:rsidRDefault="00527B33" w:rsidP="00E95EE9">
      <w:pPr>
        <w:spacing w:before="200"/>
        <w:jc w:val="both"/>
      </w:pPr>
    </w:p>
    <w:p w14:paraId="380CDDAA" w14:textId="0E5AF945" w:rsidR="00C16B63" w:rsidRDefault="00C16B63" w:rsidP="006637F7">
      <w:pPr>
        <w:pStyle w:val="Heading10"/>
      </w:pPr>
      <w:r>
        <w:t>Meet and Greet Protocol</w:t>
      </w:r>
    </w:p>
    <w:p w14:paraId="2C9CA7D3" w14:textId="77777777" w:rsidR="00C16B63" w:rsidRDefault="00C16B63" w:rsidP="00C16B63">
      <w:r>
        <w:t>Children returning to school after a period of absence or arriving late, staff must follow the Meet and Greet Protocol attached. As a school we understand that it is not children’s fault that they are late and often it is out of their control. As a school we follow Trauma Informed Practice therefore our aim is to have children ready to learn in school.</w:t>
      </w:r>
    </w:p>
    <w:p w14:paraId="5ADAB799" w14:textId="062DF856" w:rsidR="00C16B63" w:rsidRPr="00C16B63" w:rsidRDefault="00C16B63" w:rsidP="00C16B63">
      <w:r>
        <w:t xml:space="preserve"> </w:t>
      </w:r>
    </w:p>
    <w:p w14:paraId="27F08934" w14:textId="190FB00A" w:rsidR="009353C1" w:rsidRDefault="009353C1" w:rsidP="00C16B63">
      <w:pPr>
        <w:pStyle w:val="Heading10"/>
      </w:pPr>
      <w:r>
        <w:t xml:space="preserve">Monitoring and review </w:t>
      </w:r>
    </w:p>
    <w:p w14:paraId="0347C8ED" w14:textId="314FC5EA" w:rsidR="009353C1" w:rsidRDefault="009353C1" w:rsidP="00E95EE9">
      <w:pPr>
        <w:spacing w:before="200"/>
        <w:jc w:val="both"/>
      </w:pPr>
      <w:r>
        <w:t xml:space="preserve">Attendance and punctuality will be monitored throughout the year. The school’s attendance target is </w:t>
      </w:r>
      <w:r w:rsidR="003118B5">
        <w:rPr>
          <w:bCs/>
        </w:rPr>
        <w:t>95</w:t>
      </w:r>
      <w:r w:rsidRPr="006F5059">
        <w:rPr>
          <w:bCs/>
        </w:rPr>
        <w:t xml:space="preserve"> percent</w:t>
      </w:r>
    </w:p>
    <w:p w14:paraId="6BCF735A" w14:textId="6C229F03" w:rsidR="009353C1" w:rsidRDefault="009353C1" w:rsidP="00E95EE9">
      <w:pPr>
        <w:spacing w:before="200"/>
        <w:jc w:val="both"/>
      </w:pPr>
      <w:r>
        <w:t xml:space="preserve">This policy will be reviewed </w:t>
      </w:r>
      <w:r w:rsidR="006340A4" w:rsidRPr="006F5059">
        <w:rPr>
          <w:bCs/>
        </w:rPr>
        <w:t>annually</w:t>
      </w:r>
      <w:r w:rsidRPr="00E47AC8">
        <w:rPr>
          <w:color w:val="FF6900"/>
        </w:rPr>
        <w:t xml:space="preserve"> </w:t>
      </w:r>
      <w:r>
        <w:t>by the head</w:t>
      </w:r>
      <w:r w:rsidR="006F5059">
        <w:t xml:space="preserve"> </w:t>
      </w:r>
      <w:r w:rsidR="00B40B01">
        <w:t xml:space="preserve">teacher. </w:t>
      </w:r>
    </w:p>
    <w:p w14:paraId="552ED0C6" w14:textId="0139D19D" w:rsidR="00A71FB8" w:rsidRDefault="009353C1" w:rsidP="00E95EE9">
      <w:pPr>
        <w:spacing w:before="200"/>
        <w:jc w:val="both"/>
        <w:rPr>
          <w:b/>
          <w:bCs/>
          <w:sz w:val="28"/>
          <w:szCs w:val="28"/>
          <w:shd w:val="clear" w:color="auto" w:fill="47D7AC"/>
        </w:rPr>
        <w:sectPr w:rsidR="00A71FB8" w:rsidSect="003F6480">
          <w:headerReference w:type="first" r:id="rId10"/>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titlePg/>
          <w:docGrid w:linePitch="360"/>
        </w:sectPr>
      </w:pPr>
      <w:r>
        <w:t>Any changes made to this policy will be communicated to all relevant stakeholders.</w:t>
      </w:r>
    </w:p>
    <w:p w14:paraId="1A5D9584" w14:textId="5A75F258" w:rsidR="009F15F9" w:rsidRDefault="009D58BE" w:rsidP="008E369B">
      <w:pPr>
        <w:jc w:val="center"/>
        <w:rPr>
          <w:rFonts w:asciiTheme="majorHAnsi" w:hAnsiTheme="majorHAnsi" w:cstheme="majorHAnsi"/>
          <w:b/>
          <w:bCs/>
          <w:sz w:val="36"/>
          <w:szCs w:val="36"/>
        </w:rPr>
      </w:pPr>
      <w:bookmarkStart w:id="26" w:name="monitoringappendix"/>
      <w:r w:rsidRPr="008E369B">
        <w:rPr>
          <w:rFonts w:asciiTheme="majorHAnsi" w:hAnsiTheme="majorHAnsi" w:cstheme="majorHAnsi"/>
          <w:b/>
          <w:bCs/>
          <w:sz w:val="36"/>
          <w:szCs w:val="36"/>
        </w:rPr>
        <w:lastRenderedPageBreak/>
        <w:t>Attendance Monitoring Procedures</w:t>
      </w:r>
      <w:bookmarkEnd w:id="26"/>
    </w:p>
    <w:p w14:paraId="79DF105A" w14:textId="77777777" w:rsidR="008E369B" w:rsidRPr="008E369B" w:rsidRDefault="008E369B" w:rsidP="008E369B">
      <w:pPr>
        <w:jc w:val="center"/>
        <w:rPr>
          <w:rFonts w:asciiTheme="majorHAnsi" w:hAnsiTheme="majorHAnsi" w:cstheme="majorHAnsi"/>
          <w:b/>
          <w:bCs/>
          <w:sz w:val="36"/>
          <w:szCs w:val="36"/>
        </w:rPr>
      </w:pPr>
    </w:p>
    <w:p w14:paraId="40038E59" w14:textId="3EA12980" w:rsidR="009D58BE" w:rsidRPr="009F15F9" w:rsidRDefault="00C16B63" w:rsidP="00E95EE9">
      <w:pPr>
        <w:jc w:val="both"/>
        <w:rPr>
          <w:b/>
          <w:bCs/>
          <w:sz w:val="28"/>
          <w:szCs w:val="28"/>
        </w:rPr>
      </w:pPr>
      <w:r w:rsidRPr="00C16B63">
        <w:rPr>
          <w:bCs/>
        </w:rPr>
        <w:t>St Luke’s School</w:t>
      </w:r>
      <w:r w:rsidRPr="00C16B63">
        <w:rPr>
          <w:b/>
          <w:bCs/>
          <w:u w:val="single"/>
        </w:rPr>
        <w:t xml:space="preserve"> </w:t>
      </w:r>
      <w:r w:rsidR="009D58BE" w:rsidRPr="009F15F9">
        <w:t>has adopted the following attendance monitoring procedures, to ensure that pupils’ attendance meets the expected standard, and effective intervention is provided where pupils’ attendance falls below the</w:t>
      </w:r>
      <w:r w:rsidR="009D58BE">
        <w:t xml:space="preserve"> standard:</w:t>
      </w:r>
    </w:p>
    <w:p w14:paraId="6378B71C" w14:textId="41F4EF4C" w:rsidR="009D58BE" w:rsidRDefault="00C16B63" w:rsidP="00E95EE9">
      <w:pPr>
        <w:pStyle w:val="ListParagraph"/>
        <w:numPr>
          <w:ilvl w:val="0"/>
          <w:numId w:val="48"/>
        </w:numPr>
        <w:jc w:val="both"/>
      </w:pPr>
      <w:r>
        <w:t>Attendance is reviewed weekly and addressed at SLT and staff meetings.</w:t>
      </w:r>
    </w:p>
    <w:p w14:paraId="2915A8A8" w14:textId="7BF20814" w:rsidR="009D58BE" w:rsidRPr="00E95EE9" w:rsidRDefault="00C16B63" w:rsidP="00E95EE9">
      <w:pPr>
        <w:pStyle w:val="ListParagraph"/>
        <w:numPr>
          <w:ilvl w:val="0"/>
          <w:numId w:val="48"/>
        </w:numPr>
        <w:jc w:val="both"/>
        <w:rPr>
          <w:bCs/>
        </w:rPr>
      </w:pPr>
      <w:r>
        <w:t xml:space="preserve">Any </w:t>
      </w:r>
      <w:r w:rsidR="009D58BE">
        <w:t>attendance/punctuality trends noticed by classroom teacher</w:t>
      </w:r>
      <w:r>
        <w:t>s are passed immediately to the attendance team</w:t>
      </w:r>
      <w:r w:rsidR="0048049B">
        <w:rPr>
          <w:bCs/>
        </w:rPr>
        <w:t>.</w:t>
      </w:r>
    </w:p>
    <w:p w14:paraId="30257E23" w14:textId="37967E6E" w:rsidR="009D58BE" w:rsidRDefault="009D58BE" w:rsidP="00C16B63">
      <w:pPr>
        <w:pStyle w:val="ListParagraph"/>
        <w:numPr>
          <w:ilvl w:val="0"/>
          <w:numId w:val="48"/>
        </w:numPr>
        <w:jc w:val="both"/>
      </w:pPr>
      <w:r>
        <w:t>Contact is made with parents on the first day of absence</w:t>
      </w:r>
      <w:r w:rsidR="00C16B63">
        <w:t>,</w:t>
      </w:r>
      <w:r>
        <w:t xml:space="preserve"> for an</w:t>
      </w:r>
      <w:r w:rsidR="00C16B63">
        <w:t>y pupil absence not reported. ‘O</w:t>
      </w:r>
      <w:r>
        <w:t>’ codes are used to indicat</w:t>
      </w:r>
      <w:r w:rsidR="00C16B63">
        <w:t>e that the pupil is absent without a</w:t>
      </w:r>
      <w:r>
        <w:t xml:space="preserve"> </w:t>
      </w:r>
      <w:r w:rsidR="00C16B63">
        <w:t>reason</w:t>
      </w:r>
      <w:r w:rsidR="002355EF">
        <w:t xml:space="preserve"> therefore the mark is registered as unauthorised</w:t>
      </w:r>
      <w:r w:rsidR="00C16B63">
        <w:t>. These O</w:t>
      </w:r>
      <w:r>
        <w:t xml:space="preserve"> codes are reported to the </w:t>
      </w:r>
      <w:r w:rsidR="00C16B63">
        <w:rPr>
          <w:bCs/>
        </w:rPr>
        <w:t>SLT and attendance team</w:t>
      </w:r>
      <w:r>
        <w:t xml:space="preserve">. </w:t>
      </w:r>
    </w:p>
    <w:p w14:paraId="1E3379D4" w14:textId="2AFA942A" w:rsidR="009D58BE" w:rsidRDefault="009D58BE" w:rsidP="00E95EE9">
      <w:pPr>
        <w:pStyle w:val="ListParagraph"/>
        <w:numPr>
          <w:ilvl w:val="0"/>
          <w:numId w:val="48"/>
        </w:numPr>
        <w:jc w:val="both"/>
      </w:pPr>
      <w:r>
        <w:t xml:space="preserve">If a pupil’s attendance falls below </w:t>
      </w:r>
      <w:r w:rsidR="003118B5">
        <w:t>95</w:t>
      </w:r>
      <w:r w:rsidRPr="002355EF">
        <w:t xml:space="preserve"> percent</w:t>
      </w:r>
      <w:r>
        <w:t xml:space="preserve">, a letter is sent </w:t>
      </w:r>
      <w:r w:rsidR="003118B5">
        <w:t>home raising concerns that attendance</w:t>
      </w:r>
      <w:r>
        <w:t xml:space="preserve"> has fallen below the school’s expected standard. The let</w:t>
      </w:r>
      <w:r w:rsidR="002355EF">
        <w:t>ter will outline</w:t>
      </w:r>
      <w:r>
        <w:t xml:space="preserve"> how parents can work with the school and their child to improve attendance.</w:t>
      </w:r>
      <w:r w:rsidR="000470D2">
        <w:t xml:space="preserve"> This will be logged onto CPOMS</w:t>
      </w:r>
      <w:r>
        <w:t xml:space="preserve"> </w:t>
      </w:r>
    </w:p>
    <w:p w14:paraId="37D57FC6" w14:textId="56AD87C1" w:rsidR="009D58BE" w:rsidRDefault="009D58BE" w:rsidP="0048049B">
      <w:pPr>
        <w:pStyle w:val="ListParagraph"/>
        <w:numPr>
          <w:ilvl w:val="0"/>
          <w:numId w:val="48"/>
        </w:numPr>
        <w:tabs>
          <w:tab w:val="left" w:pos="284"/>
        </w:tabs>
        <w:ind w:hanging="436"/>
        <w:jc w:val="both"/>
      </w:pPr>
      <w:r>
        <w:t xml:space="preserve">If a pupil’s attendance falls below </w:t>
      </w:r>
      <w:r w:rsidRPr="002355EF">
        <w:t>90 percent</w:t>
      </w:r>
      <w:r>
        <w:t xml:space="preserve">, a letter is sent home explaining that the pupil’s attendance is now being monitored, and </w:t>
      </w:r>
      <w:r w:rsidR="002355EF">
        <w:t>the attendance team will contact</w:t>
      </w:r>
      <w:r w:rsidRPr="00500021">
        <w:t xml:space="preserve"> </w:t>
      </w:r>
      <w:r>
        <w:t>the parents to discuss this.</w:t>
      </w:r>
      <w:r w:rsidR="000470D2">
        <w:t xml:space="preserve"> This </w:t>
      </w:r>
      <w:r w:rsidR="003118B5">
        <w:t>contact could be via</w:t>
      </w:r>
      <w:r w:rsidR="00BC3827">
        <w:t xml:space="preserve"> the telephone, or face to face and </w:t>
      </w:r>
      <w:r w:rsidR="000470D2">
        <w:t xml:space="preserve">will be logged onto CPOMS </w:t>
      </w:r>
      <w:r>
        <w:t xml:space="preserve"> </w:t>
      </w:r>
    </w:p>
    <w:p w14:paraId="1493ACE5" w14:textId="77CA8D74" w:rsidR="009D58BE" w:rsidRDefault="000470D2" w:rsidP="0048049B">
      <w:pPr>
        <w:pStyle w:val="ListParagraph"/>
        <w:numPr>
          <w:ilvl w:val="0"/>
          <w:numId w:val="48"/>
        </w:numPr>
        <w:ind w:hanging="436"/>
        <w:jc w:val="both"/>
      </w:pPr>
      <w:r>
        <w:t>P</w:t>
      </w:r>
      <w:r w:rsidR="009D58BE">
        <w:t>upi</w:t>
      </w:r>
      <w:r w:rsidR="002355EF">
        <w:t>l’s attendance is monitored every half term</w:t>
      </w:r>
      <w:r>
        <w:t>, i</w:t>
      </w:r>
      <w:r w:rsidR="00CB5855">
        <w:t>f attendance does not improve, school will request a written warning letter</w:t>
      </w:r>
      <w:r>
        <w:t xml:space="preserve"> be sent from the School Attendance Improvement Service.</w:t>
      </w:r>
    </w:p>
    <w:p w14:paraId="3EE547D8" w14:textId="3062FCFB" w:rsidR="009D58BE" w:rsidRDefault="0048049B" w:rsidP="00D57DC1">
      <w:pPr>
        <w:pStyle w:val="ListParagraph"/>
        <w:numPr>
          <w:ilvl w:val="0"/>
          <w:numId w:val="48"/>
        </w:numPr>
        <w:ind w:hanging="436"/>
        <w:jc w:val="both"/>
      </w:pPr>
      <w:r>
        <w:t>If there are no improvements in attendance after 15 days</w:t>
      </w:r>
      <w:r w:rsidR="009D58BE">
        <w:t>, a fixed</w:t>
      </w:r>
      <w:r w:rsidR="009D58BE" w:rsidRPr="00E95EE9">
        <w:rPr>
          <w:rStyle w:val="CommentReference"/>
        </w:rPr>
        <w:t>-</w:t>
      </w:r>
      <w:r w:rsidR="009D58BE" w:rsidRPr="00E95EE9">
        <w:rPr>
          <w:rStyle w:val="CommentReference"/>
          <w:sz w:val="22"/>
        </w:rPr>
        <w:t>p</w:t>
      </w:r>
      <w:r w:rsidR="00CB5855">
        <w:t>enalty notice will be</w:t>
      </w:r>
      <w:r w:rsidR="009D58BE">
        <w:t xml:space="preserve"> issued. </w:t>
      </w:r>
    </w:p>
    <w:p w14:paraId="48AACF8D" w14:textId="2108028C" w:rsidR="0048049B" w:rsidRDefault="0048049B" w:rsidP="00D57DC1">
      <w:pPr>
        <w:pStyle w:val="ListParagraph"/>
        <w:numPr>
          <w:ilvl w:val="0"/>
          <w:numId w:val="48"/>
        </w:numPr>
        <w:ind w:hanging="436"/>
        <w:jc w:val="both"/>
      </w:pPr>
      <w:r>
        <w:t>Parents may also receive a Penalty notice without a warning letter for the offence of failing to secure regular school attendance under the following circumstances</w:t>
      </w:r>
    </w:p>
    <w:p w14:paraId="4B567346" w14:textId="5B9BA132" w:rsidR="0048049B" w:rsidRDefault="0048049B" w:rsidP="0048049B">
      <w:pPr>
        <w:pStyle w:val="ListParagraph"/>
        <w:numPr>
          <w:ilvl w:val="0"/>
          <w:numId w:val="56"/>
        </w:numPr>
        <w:jc w:val="both"/>
      </w:pPr>
      <w:r>
        <w:t>They go on holiday in term time without school permission</w:t>
      </w:r>
    </w:p>
    <w:p w14:paraId="7C83D96C" w14:textId="5529AA71" w:rsidR="0048049B" w:rsidRDefault="0048049B" w:rsidP="0048049B">
      <w:pPr>
        <w:pStyle w:val="ListParagraph"/>
        <w:numPr>
          <w:ilvl w:val="0"/>
          <w:numId w:val="56"/>
        </w:numPr>
        <w:jc w:val="both"/>
      </w:pPr>
      <w:r>
        <w:t>The child fails to return to school after a fixed term exclusion</w:t>
      </w:r>
    </w:p>
    <w:p w14:paraId="3A7C9E86" w14:textId="608FEA12" w:rsidR="0048049B" w:rsidRDefault="0048049B" w:rsidP="0048049B">
      <w:pPr>
        <w:pStyle w:val="ListParagraph"/>
        <w:numPr>
          <w:ilvl w:val="0"/>
          <w:numId w:val="56"/>
        </w:numPr>
        <w:jc w:val="both"/>
      </w:pPr>
      <w:r>
        <w:t>The child is stopped on a truancy sweep more than once</w:t>
      </w:r>
    </w:p>
    <w:p w14:paraId="0C1399EC" w14:textId="078D5837" w:rsidR="00CB5855" w:rsidRDefault="00CB5855" w:rsidP="00CB5855">
      <w:pPr>
        <w:pStyle w:val="ListParagraph"/>
        <w:numPr>
          <w:ilvl w:val="0"/>
          <w:numId w:val="48"/>
        </w:numPr>
        <w:jc w:val="both"/>
      </w:pPr>
      <w:r>
        <w:t xml:space="preserve">School encourages parents and carers to talk to the school, if they have any questions regarding the attendance and punctuality of </w:t>
      </w:r>
      <w:r w:rsidR="007D3FDC">
        <w:t>their</w:t>
      </w:r>
      <w:r>
        <w:t xml:space="preserve"> </w:t>
      </w:r>
      <w:r w:rsidR="007D3FDC">
        <w:t>child.</w:t>
      </w:r>
      <w:r w:rsidR="00BC3827">
        <w:t xml:space="preserve"> </w:t>
      </w:r>
      <w:r w:rsidR="007D3FDC">
        <w:t xml:space="preserve"> </w:t>
      </w:r>
    </w:p>
    <w:p w14:paraId="1F3BCAB3" w14:textId="5FCF249F" w:rsidR="007D3FDC" w:rsidRDefault="007D3FDC" w:rsidP="00CB5855">
      <w:pPr>
        <w:pStyle w:val="ListParagraph"/>
        <w:numPr>
          <w:ilvl w:val="0"/>
          <w:numId w:val="48"/>
        </w:numPr>
        <w:jc w:val="both"/>
      </w:pPr>
      <w:r>
        <w:t>School will reward good and outstanding attendance as stated in the Attendance and Absence Policy.</w:t>
      </w:r>
    </w:p>
    <w:p w14:paraId="4783B194" w14:textId="217492AC" w:rsidR="0048049B" w:rsidRDefault="0048049B" w:rsidP="0048049B">
      <w:pPr>
        <w:jc w:val="both"/>
      </w:pPr>
    </w:p>
    <w:p w14:paraId="102B9A4B" w14:textId="73CADF7F" w:rsidR="00C041D4" w:rsidRDefault="00C041D4" w:rsidP="0048049B">
      <w:pPr>
        <w:jc w:val="both"/>
      </w:pPr>
    </w:p>
    <w:p w14:paraId="48ED0A71" w14:textId="48B65BE7" w:rsidR="00C041D4" w:rsidRDefault="00C041D4" w:rsidP="0048049B">
      <w:pPr>
        <w:jc w:val="both"/>
      </w:pPr>
    </w:p>
    <w:p w14:paraId="16F0985E" w14:textId="271213C2" w:rsidR="00C041D4" w:rsidRDefault="00C041D4" w:rsidP="0048049B">
      <w:pPr>
        <w:jc w:val="both"/>
      </w:pPr>
    </w:p>
    <w:p w14:paraId="7B8CC97F" w14:textId="631B0D0A" w:rsidR="00C041D4" w:rsidRDefault="00C041D4" w:rsidP="0048049B">
      <w:pPr>
        <w:jc w:val="both"/>
      </w:pPr>
    </w:p>
    <w:p w14:paraId="1FD014DF" w14:textId="0CBD797E" w:rsidR="00C041D4" w:rsidRDefault="00C041D4" w:rsidP="0048049B">
      <w:pPr>
        <w:jc w:val="both"/>
      </w:pPr>
    </w:p>
    <w:p w14:paraId="5BEA9F61" w14:textId="52F12673" w:rsidR="00C041D4" w:rsidRDefault="00C041D4" w:rsidP="0048049B">
      <w:pPr>
        <w:jc w:val="both"/>
      </w:pPr>
    </w:p>
    <w:p w14:paraId="7C1C91C6" w14:textId="02224DA2" w:rsidR="00836DF0" w:rsidRPr="008E369B" w:rsidRDefault="00C041D4" w:rsidP="00A26CF2">
      <w:pPr>
        <w:jc w:val="center"/>
        <w:rPr>
          <w:rFonts w:asciiTheme="majorHAnsi" w:hAnsiTheme="majorHAnsi" w:cstheme="majorHAnsi"/>
          <w:b/>
          <w:color w:val="000000" w:themeColor="text1"/>
          <w:sz w:val="36"/>
          <w:szCs w:val="36"/>
        </w:rPr>
      </w:pPr>
      <w:r w:rsidRPr="008E369B">
        <w:rPr>
          <w:rFonts w:asciiTheme="majorHAnsi" w:hAnsiTheme="majorHAnsi" w:cstheme="majorHAnsi"/>
          <w:b/>
          <w:color w:val="000000" w:themeColor="text1"/>
          <w:sz w:val="36"/>
          <w:szCs w:val="36"/>
        </w:rPr>
        <w:t>Meet and Greet Protocol</w:t>
      </w:r>
    </w:p>
    <w:p w14:paraId="7908F559" w14:textId="77777777" w:rsidR="00A26CF2" w:rsidRDefault="00A26CF2" w:rsidP="00A26CF2">
      <w:pPr>
        <w:jc w:val="center"/>
        <w:rPr>
          <w:rFonts w:asciiTheme="majorHAnsi" w:hAnsiTheme="majorHAnsi" w:cstheme="majorHAnsi"/>
          <w:b/>
          <w:color w:val="000000" w:themeColor="text1"/>
          <w:sz w:val="28"/>
          <w:szCs w:val="28"/>
        </w:rPr>
      </w:pPr>
    </w:p>
    <w:p w14:paraId="0B18E2D5" w14:textId="77777777" w:rsidR="00C041D4" w:rsidRDefault="00C041D4" w:rsidP="00C041D4">
      <w:pPr>
        <w:rPr>
          <w:rFonts w:asciiTheme="majorHAnsi" w:hAnsiTheme="majorHAnsi" w:cstheme="majorHAnsi"/>
          <w:color w:val="000000" w:themeColor="text1"/>
        </w:rPr>
      </w:pPr>
      <w:r>
        <w:rPr>
          <w:rFonts w:asciiTheme="majorHAnsi" w:hAnsiTheme="majorHAnsi" w:cstheme="majorHAnsi"/>
          <w:color w:val="000000" w:themeColor="text1"/>
        </w:rPr>
        <w:t>For all humans’ connection is a biological imperative. Strong positive relationships with secure attachment with another not only has a profound impact on self-esteem but also on our physiology. Eye contact with someone who is significant and important to us, contingent touch and social joy release brain and body biochemistry that reduces stress hormones, increase activation of our prosocial systems and cements our connection to others.</w:t>
      </w:r>
    </w:p>
    <w:p w14:paraId="339F6987" w14:textId="7060F0F9" w:rsidR="00C041D4" w:rsidRDefault="00C041D4" w:rsidP="00C041D4">
      <w:pPr>
        <w:rPr>
          <w:rFonts w:asciiTheme="majorHAnsi" w:hAnsiTheme="majorHAnsi" w:cstheme="majorHAnsi"/>
          <w:color w:val="000000" w:themeColor="text1"/>
        </w:rPr>
      </w:pPr>
      <w:r>
        <w:rPr>
          <w:rFonts w:asciiTheme="majorHAnsi" w:hAnsiTheme="majorHAnsi" w:cstheme="majorHAnsi"/>
          <w:color w:val="000000" w:themeColor="text1"/>
        </w:rPr>
        <w:t>Establishing a meet and greet protocol for all in our organisation means that children and young people, staff and parents are better able to engage with others. Be more available and ready to learn and lessons the stress load that may accompany them as a result of their experiences. It is a fundamental element of PROTECT, increasing safety cues and creating psychological safety for all.</w:t>
      </w:r>
      <w:r w:rsidR="00836DF0">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For children who have not yet established secure attachment </w:t>
      </w:r>
      <w:r w:rsidR="00836DF0">
        <w:rPr>
          <w:rFonts w:asciiTheme="majorHAnsi" w:hAnsiTheme="majorHAnsi" w:cstheme="majorHAnsi"/>
          <w:color w:val="000000" w:themeColor="text1"/>
        </w:rPr>
        <w:t>being seen, heard and responded to grounds them and gives them a sense that they matter.</w:t>
      </w:r>
    </w:p>
    <w:p w14:paraId="48E0C41B" w14:textId="77777777" w:rsidR="00836DF0" w:rsidRDefault="00836DF0" w:rsidP="00C041D4">
      <w:pPr>
        <w:rPr>
          <w:rFonts w:asciiTheme="majorHAnsi" w:hAnsiTheme="majorHAnsi" w:cstheme="majorHAnsi"/>
          <w:color w:val="000000" w:themeColor="text1"/>
        </w:rPr>
      </w:pPr>
      <w:r>
        <w:rPr>
          <w:rFonts w:asciiTheme="majorHAnsi" w:hAnsiTheme="majorHAnsi" w:cstheme="majorHAnsi"/>
          <w:color w:val="000000" w:themeColor="text1"/>
        </w:rPr>
        <w:t>In addition, a meet and greet protocol that is planned and embedded into practice has been shown to increase academic attainment, decrease disruptive behaviour and as a result adds over an hour of learning a day. Adults also report an uplift in their wellbeing.</w:t>
      </w:r>
    </w:p>
    <w:p w14:paraId="52096CBA" w14:textId="72C89746" w:rsidR="00836DF0" w:rsidRDefault="00836DF0" w:rsidP="00C041D4">
      <w:pPr>
        <w:rPr>
          <w:rFonts w:asciiTheme="majorHAnsi" w:hAnsiTheme="majorHAnsi" w:cstheme="majorHAnsi"/>
          <w:color w:val="000000" w:themeColor="text1"/>
        </w:rPr>
      </w:pPr>
      <w:r>
        <w:rPr>
          <w:rFonts w:asciiTheme="majorHAnsi" w:hAnsiTheme="majorHAnsi" w:cstheme="majorHAnsi"/>
          <w:color w:val="000000" w:themeColor="text1"/>
        </w:rPr>
        <w:t>Where possible, all children should be greeted at the point they enter the school grounds, ideally by the head teacher or a member of the senior leadership team. This allows for the team to be both visible and accessible for children, parents and carers. A member of staff should be positioned at the point of entry to the school building if children enter via the school’s reception area.</w:t>
      </w:r>
    </w:p>
    <w:p w14:paraId="146057A9" w14:textId="6391F780" w:rsidR="00836DF0" w:rsidRDefault="00836DF0" w:rsidP="00C041D4">
      <w:pPr>
        <w:rPr>
          <w:rFonts w:asciiTheme="majorHAnsi" w:hAnsiTheme="majorHAnsi" w:cstheme="majorHAnsi"/>
          <w:color w:val="000000" w:themeColor="text1"/>
        </w:rPr>
      </w:pPr>
      <w:r>
        <w:rPr>
          <w:rFonts w:asciiTheme="majorHAnsi" w:hAnsiTheme="majorHAnsi" w:cstheme="majorHAnsi"/>
          <w:color w:val="000000" w:themeColor="text1"/>
        </w:rPr>
        <w:t>On entry to the classroom. At the door children should be greeted by their class teacher or in their absence a familiar adult – ideally a teaching assistant who is a constant in their presence in the classroom. Greeting should follow the four at the door format.</w:t>
      </w:r>
    </w:p>
    <w:p w14:paraId="71D0D9E4" w14:textId="77777777" w:rsidR="00A26CF2" w:rsidRDefault="00A26CF2" w:rsidP="00C041D4">
      <w:pPr>
        <w:rPr>
          <w:rFonts w:asciiTheme="majorHAnsi" w:hAnsiTheme="majorHAnsi" w:cstheme="majorHAnsi"/>
          <w:color w:val="000000" w:themeColor="text1"/>
        </w:rPr>
      </w:pPr>
    </w:p>
    <w:p w14:paraId="29DBFD50" w14:textId="5D9361A0" w:rsidR="00836DF0" w:rsidRPr="00A26CF2" w:rsidRDefault="00A26CF2" w:rsidP="006F7E2D">
      <w:pPr>
        <w:rPr>
          <w:rFonts w:asciiTheme="majorHAnsi" w:hAnsiTheme="majorHAnsi" w:cstheme="majorHAnsi"/>
          <w:b/>
          <w:color w:val="0A4CAA" w:themeColor="accent2" w:themeTint="BF"/>
          <w:sz w:val="32"/>
          <w:szCs w:val="32"/>
        </w:rPr>
      </w:pPr>
      <w:r w:rsidRPr="00A26CF2">
        <w:rPr>
          <w:rFonts w:asciiTheme="majorHAnsi" w:hAnsiTheme="majorHAnsi" w:cstheme="majorHAnsi"/>
          <w:b/>
          <w:color w:val="000000" w:themeColor="text1"/>
          <w:sz w:val="32"/>
          <w:szCs w:val="32"/>
        </w:rPr>
        <w:t>Greet the child using their preferred</w:t>
      </w:r>
      <w:r w:rsidR="00836DF0" w:rsidRPr="00A26CF2">
        <w:rPr>
          <w:rFonts w:asciiTheme="majorHAnsi" w:hAnsiTheme="majorHAnsi" w:cstheme="majorHAnsi"/>
          <w:b/>
          <w:color w:val="000000" w:themeColor="text1"/>
          <w:sz w:val="32"/>
          <w:szCs w:val="32"/>
        </w:rPr>
        <w:t xml:space="preserve"> </w:t>
      </w:r>
      <w:r w:rsidR="00836DF0" w:rsidRPr="00A26CF2">
        <w:rPr>
          <w:rFonts w:asciiTheme="majorHAnsi" w:hAnsiTheme="majorHAnsi" w:cstheme="majorHAnsi"/>
          <w:b/>
          <w:color w:val="0A4CAA" w:themeColor="accent2" w:themeTint="BF"/>
          <w:sz w:val="32"/>
          <w:szCs w:val="32"/>
        </w:rPr>
        <w:t>NAME</w:t>
      </w:r>
    </w:p>
    <w:p w14:paraId="5CC0BDBA" w14:textId="5DF8A16F" w:rsidR="00A26CF2" w:rsidRDefault="00A26CF2" w:rsidP="00C041D4">
      <w:pPr>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t xml:space="preserve">Establish </w:t>
      </w:r>
      <w:r w:rsidRPr="00A26CF2">
        <w:rPr>
          <w:rFonts w:asciiTheme="majorHAnsi" w:hAnsiTheme="majorHAnsi" w:cstheme="majorHAnsi"/>
          <w:b/>
          <w:color w:val="0A4CAA" w:themeColor="accent2" w:themeTint="BF"/>
          <w:sz w:val="32"/>
          <w:szCs w:val="32"/>
        </w:rPr>
        <w:t xml:space="preserve">EYE CONTACT </w:t>
      </w:r>
      <w:r w:rsidRPr="00A26CF2">
        <w:rPr>
          <w:rFonts w:asciiTheme="majorHAnsi" w:hAnsiTheme="majorHAnsi" w:cstheme="majorHAnsi"/>
          <w:b/>
          <w:color w:val="000000" w:themeColor="text1"/>
          <w:sz w:val="32"/>
          <w:szCs w:val="32"/>
        </w:rPr>
        <w:t xml:space="preserve">with the child, where it is comfortable to do so </w:t>
      </w:r>
    </w:p>
    <w:p w14:paraId="14A09365" w14:textId="2375F77C" w:rsidR="00A26CF2" w:rsidRDefault="00A26CF2" w:rsidP="00C041D4">
      <w:pPr>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t xml:space="preserve">Offer the child some form of non- verbal, friendly appropriate </w:t>
      </w:r>
      <w:r w:rsidRPr="00A26CF2">
        <w:rPr>
          <w:rFonts w:asciiTheme="majorHAnsi" w:hAnsiTheme="majorHAnsi" w:cstheme="majorHAnsi"/>
          <w:b/>
          <w:color w:val="0A4CAA" w:themeColor="accent2" w:themeTint="BF"/>
          <w:sz w:val="32"/>
          <w:szCs w:val="32"/>
        </w:rPr>
        <w:t>HUMAN CONTACT</w:t>
      </w:r>
    </w:p>
    <w:p w14:paraId="7FA41042" w14:textId="546937E4" w:rsidR="00A26CF2" w:rsidRDefault="00A26CF2" w:rsidP="00C041D4">
      <w:pPr>
        <w:rPr>
          <w:rFonts w:asciiTheme="majorHAnsi" w:hAnsiTheme="majorHAnsi" w:cstheme="majorHAnsi"/>
          <w:b/>
          <w:color w:val="000000" w:themeColor="text1"/>
          <w:sz w:val="32"/>
          <w:szCs w:val="32"/>
        </w:rPr>
      </w:pPr>
      <w:r w:rsidRPr="00A26CF2">
        <w:rPr>
          <w:rFonts w:asciiTheme="majorHAnsi" w:hAnsiTheme="majorHAnsi" w:cstheme="majorHAnsi"/>
          <w:b/>
          <w:color w:val="0A4CAA" w:themeColor="accent2" w:themeTint="BF"/>
          <w:sz w:val="32"/>
          <w:szCs w:val="32"/>
        </w:rPr>
        <w:t>CONNECT</w:t>
      </w:r>
      <w:r>
        <w:rPr>
          <w:rFonts w:asciiTheme="majorHAnsi" w:hAnsiTheme="majorHAnsi" w:cstheme="majorHAnsi"/>
          <w:b/>
          <w:color w:val="000000" w:themeColor="text1"/>
          <w:sz w:val="32"/>
          <w:szCs w:val="32"/>
        </w:rPr>
        <w:t xml:space="preserve"> with the child on a personal level with a comment or question.</w:t>
      </w:r>
    </w:p>
    <w:p w14:paraId="25EC654C" w14:textId="65CF004B" w:rsidR="00C041D4" w:rsidRPr="00C041D4" w:rsidRDefault="00C041D4" w:rsidP="00C041D4">
      <w:pPr>
        <w:rPr>
          <w:rFonts w:asciiTheme="majorHAnsi" w:hAnsiTheme="majorHAnsi" w:cstheme="majorHAnsi"/>
          <w:b/>
          <w:color w:val="000000" w:themeColor="text1"/>
          <w:sz w:val="28"/>
          <w:szCs w:val="28"/>
        </w:rPr>
      </w:pPr>
    </w:p>
    <w:sectPr w:rsidR="00C041D4" w:rsidRPr="00C041D4" w:rsidSect="00A71FB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4BD63" w14:textId="77777777" w:rsidR="00A54FDF" w:rsidRDefault="00A54FDF" w:rsidP="00AD4155">
      <w:r>
        <w:separator/>
      </w:r>
    </w:p>
  </w:endnote>
  <w:endnote w:type="continuationSeparator" w:id="0">
    <w:p w14:paraId="7918E3A6" w14:textId="77777777" w:rsidR="00A54FDF" w:rsidRDefault="00A54FD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9ABA6C4-B1A1-4DF2-9D70-CC305EF617F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8EB37" w14:textId="77777777" w:rsidR="00A54FDF" w:rsidRDefault="00A54FDF" w:rsidP="00AD4155">
      <w:r>
        <w:separator/>
      </w:r>
    </w:p>
  </w:footnote>
  <w:footnote w:type="continuationSeparator" w:id="0">
    <w:p w14:paraId="3F58D523" w14:textId="77777777" w:rsidR="00A54FDF" w:rsidRDefault="00A54FDF" w:rsidP="00A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2096A" w14:textId="7424484C" w:rsidR="0048049B" w:rsidRDefault="0048049B">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48049B" w:rsidRPr="00935945" w:rsidRDefault="0048049B">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1A341D83" id="_x0000_t202" coordsize="21600,21600" o:spt="202" path="m,l,21600r21600,l21600,xe">
              <v:stroke joinstyle="miter"/>
              <v:path gradientshapeok="t" o:connecttype="rect"/>
            </v:shapetype>
            <v:shape id="_x0000_s1031"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48049B" w:rsidRPr="00935945" w:rsidRDefault="0048049B">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55CEE" w14:textId="231D058D" w:rsidR="0048049B" w:rsidRDefault="00480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4F3"/>
    <w:multiLevelType w:val="hybridMultilevel"/>
    <w:tmpl w:val="CF848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3A0FEF"/>
    <w:multiLevelType w:val="hybridMultilevel"/>
    <w:tmpl w:val="F7C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075484"/>
    <w:multiLevelType w:val="hybridMultilevel"/>
    <w:tmpl w:val="16E830CA"/>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D116FA"/>
    <w:multiLevelType w:val="hybridMultilevel"/>
    <w:tmpl w:val="360C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46420D"/>
    <w:multiLevelType w:val="hybridMultilevel"/>
    <w:tmpl w:val="F2C07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514D1B"/>
    <w:multiLevelType w:val="hybridMultilevel"/>
    <w:tmpl w:val="B83AFE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9B3DF4"/>
    <w:multiLevelType w:val="hybridMultilevel"/>
    <w:tmpl w:val="171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976E9B"/>
    <w:multiLevelType w:val="hybridMultilevel"/>
    <w:tmpl w:val="036C81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2753F4"/>
    <w:multiLevelType w:val="hybridMultilevel"/>
    <w:tmpl w:val="05A8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ADC4E98"/>
    <w:multiLevelType w:val="hybridMultilevel"/>
    <w:tmpl w:val="B19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021EFD"/>
    <w:multiLevelType w:val="hybridMultilevel"/>
    <w:tmpl w:val="043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C7A32A1"/>
    <w:multiLevelType w:val="hybridMultilevel"/>
    <w:tmpl w:val="3218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903205"/>
    <w:multiLevelType w:val="hybridMultilevel"/>
    <w:tmpl w:val="718EE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1">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93170DC"/>
    <w:multiLevelType w:val="hybridMultilevel"/>
    <w:tmpl w:val="D3423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4">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2407888"/>
    <w:multiLevelType w:val="hybridMultilevel"/>
    <w:tmpl w:val="3816062E"/>
    <w:lvl w:ilvl="0" w:tplc="62001396">
      <w:start w:val="1"/>
      <w:numFmt w:val="decimal"/>
      <w:pStyle w:val="Heading10"/>
      <w:lvlText w:val="%1."/>
      <w:lvlJc w:val="left"/>
      <w:pPr>
        <w:ind w:left="360"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46">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nsid w:val="6F196174"/>
    <w:multiLevelType w:val="hybridMultilevel"/>
    <w:tmpl w:val="E1147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FCF75E3"/>
    <w:multiLevelType w:val="hybridMultilevel"/>
    <w:tmpl w:val="8F2E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49"/>
  </w:num>
  <w:num w:numId="3">
    <w:abstractNumId w:val="38"/>
  </w:num>
  <w:num w:numId="4">
    <w:abstractNumId w:val="2"/>
  </w:num>
  <w:num w:numId="5">
    <w:abstractNumId w:val="43"/>
  </w:num>
  <w:num w:numId="6">
    <w:abstractNumId w:val="40"/>
  </w:num>
  <w:num w:numId="7">
    <w:abstractNumId w:val="29"/>
  </w:num>
  <w:num w:numId="8">
    <w:abstractNumId w:val="51"/>
  </w:num>
  <w:num w:numId="9">
    <w:abstractNumId w:val="30"/>
  </w:num>
  <w:num w:numId="10">
    <w:abstractNumId w:val="45"/>
  </w:num>
  <w:num w:numId="11">
    <w:abstractNumId w:val="11"/>
  </w:num>
  <w:num w:numId="12">
    <w:abstractNumId w:val="53"/>
  </w:num>
  <w:num w:numId="13">
    <w:abstractNumId w:val="44"/>
  </w:num>
  <w:num w:numId="14">
    <w:abstractNumId w:val="22"/>
  </w:num>
  <w:num w:numId="15">
    <w:abstractNumId w:val="10"/>
  </w:num>
  <w:num w:numId="16">
    <w:abstractNumId w:val="15"/>
  </w:num>
  <w:num w:numId="17">
    <w:abstractNumId w:val="1"/>
  </w:num>
  <w:num w:numId="18">
    <w:abstractNumId w:val="54"/>
  </w:num>
  <w:num w:numId="19">
    <w:abstractNumId w:val="25"/>
  </w:num>
  <w:num w:numId="20">
    <w:abstractNumId w:val="32"/>
  </w:num>
  <w:num w:numId="21">
    <w:abstractNumId w:val="35"/>
  </w:num>
  <w:num w:numId="22">
    <w:abstractNumId w:val="18"/>
  </w:num>
  <w:num w:numId="23">
    <w:abstractNumId w:val="23"/>
  </w:num>
  <w:num w:numId="24">
    <w:abstractNumId w:val="3"/>
  </w:num>
  <w:num w:numId="25">
    <w:abstractNumId w:val="19"/>
  </w:num>
  <w:num w:numId="26">
    <w:abstractNumId w:val="5"/>
  </w:num>
  <w:num w:numId="27">
    <w:abstractNumId w:val="16"/>
  </w:num>
  <w:num w:numId="28">
    <w:abstractNumId w:val="21"/>
  </w:num>
  <w:num w:numId="29">
    <w:abstractNumId w:val="20"/>
  </w:num>
  <w:num w:numId="30">
    <w:abstractNumId w:val="31"/>
  </w:num>
  <w:num w:numId="31">
    <w:abstractNumId w:val="27"/>
  </w:num>
  <w:num w:numId="32">
    <w:abstractNumId w:val="28"/>
  </w:num>
  <w:num w:numId="33">
    <w:abstractNumId w:val="33"/>
  </w:num>
  <w:num w:numId="34">
    <w:abstractNumId w:val="17"/>
  </w:num>
  <w:num w:numId="35">
    <w:abstractNumId w:val="13"/>
  </w:num>
  <w:num w:numId="36">
    <w:abstractNumId w:val="6"/>
  </w:num>
  <w:num w:numId="37">
    <w:abstractNumId w:val="48"/>
  </w:num>
  <w:num w:numId="38">
    <w:abstractNumId w:val="39"/>
  </w:num>
  <w:num w:numId="39">
    <w:abstractNumId w:val="41"/>
  </w:num>
  <w:num w:numId="40">
    <w:abstractNumId w:val="14"/>
  </w:num>
  <w:num w:numId="41">
    <w:abstractNumId w:val="24"/>
  </w:num>
  <w:num w:numId="42">
    <w:abstractNumId w:val="45"/>
    <w:lvlOverride w:ilvl="0">
      <w:startOverride w:val="1"/>
    </w:lvlOverride>
  </w:num>
  <w:num w:numId="43">
    <w:abstractNumId w:val="7"/>
  </w:num>
  <w:num w:numId="44">
    <w:abstractNumId w:val="50"/>
  </w:num>
  <w:num w:numId="45">
    <w:abstractNumId w:val="0"/>
  </w:num>
  <w:num w:numId="46">
    <w:abstractNumId w:val="8"/>
  </w:num>
  <w:num w:numId="47">
    <w:abstractNumId w:val="12"/>
  </w:num>
  <w:num w:numId="48">
    <w:abstractNumId w:val="9"/>
  </w:num>
  <w:num w:numId="49">
    <w:abstractNumId w:val="42"/>
  </w:num>
  <w:num w:numId="50">
    <w:abstractNumId w:val="46"/>
  </w:num>
  <w:num w:numId="51">
    <w:abstractNumId w:val="4"/>
  </w:num>
  <w:num w:numId="52">
    <w:abstractNumId w:val="26"/>
  </w:num>
  <w:num w:numId="53">
    <w:abstractNumId w:val="52"/>
  </w:num>
  <w:num w:numId="54">
    <w:abstractNumId w:val="36"/>
  </w:num>
  <w:num w:numId="55">
    <w:abstractNumId w:val="34"/>
  </w:num>
  <w:num w:numId="56">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0D2"/>
    <w:rsid w:val="00047288"/>
    <w:rsid w:val="000510BB"/>
    <w:rsid w:val="00051336"/>
    <w:rsid w:val="00055C65"/>
    <w:rsid w:val="00056533"/>
    <w:rsid w:val="000567E2"/>
    <w:rsid w:val="000606F6"/>
    <w:rsid w:val="000624B2"/>
    <w:rsid w:val="000629EC"/>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346"/>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08C6"/>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C0C"/>
    <w:rsid w:val="00186497"/>
    <w:rsid w:val="00191960"/>
    <w:rsid w:val="00191CCB"/>
    <w:rsid w:val="001920EE"/>
    <w:rsid w:val="00192550"/>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1E22"/>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55E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009E"/>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5B51"/>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B23"/>
    <w:rsid w:val="002E1E2A"/>
    <w:rsid w:val="002E2188"/>
    <w:rsid w:val="002E324D"/>
    <w:rsid w:val="002E3BD2"/>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18B5"/>
    <w:rsid w:val="003129E4"/>
    <w:rsid w:val="00313692"/>
    <w:rsid w:val="00314964"/>
    <w:rsid w:val="00315271"/>
    <w:rsid w:val="00315707"/>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187A"/>
    <w:rsid w:val="003719FA"/>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3F6480"/>
    <w:rsid w:val="00400640"/>
    <w:rsid w:val="004010C8"/>
    <w:rsid w:val="004014C1"/>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58D7"/>
    <w:rsid w:val="00437BBD"/>
    <w:rsid w:val="0044028C"/>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79E"/>
    <w:rsid w:val="004749B4"/>
    <w:rsid w:val="00475044"/>
    <w:rsid w:val="00475327"/>
    <w:rsid w:val="00475594"/>
    <w:rsid w:val="0048049B"/>
    <w:rsid w:val="00480C32"/>
    <w:rsid w:val="0048172C"/>
    <w:rsid w:val="00482C00"/>
    <w:rsid w:val="00483FE0"/>
    <w:rsid w:val="004843E1"/>
    <w:rsid w:val="0048631B"/>
    <w:rsid w:val="00487590"/>
    <w:rsid w:val="00490625"/>
    <w:rsid w:val="00491F60"/>
    <w:rsid w:val="004968AB"/>
    <w:rsid w:val="00496A27"/>
    <w:rsid w:val="00497EE2"/>
    <w:rsid w:val="004A2A51"/>
    <w:rsid w:val="004A4661"/>
    <w:rsid w:val="004A4984"/>
    <w:rsid w:val="004A58A3"/>
    <w:rsid w:val="004A73EB"/>
    <w:rsid w:val="004A75C7"/>
    <w:rsid w:val="004B035C"/>
    <w:rsid w:val="004B0546"/>
    <w:rsid w:val="004B4D2A"/>
    <w:rsid w:val="004B69C0"/>
    <w:rsid w:val="004B772B"/>
    <w:rsid w:val="004C0C85"/>
    <w:rsid w:val="004C1698"/>
    <w:rsid w:val="004C1B0D"/>
    <w:rsid w:val="004C44C5"/>
    <w:rsid w:val="004C46AD"/>
    <w:rsid w:val="004C5DDB"/>
    <w:rsid w:val="004C69B5"/>
    <w:rsid w:val="004C6B7F"/>
    <w:rsid w:val="004D04B1"/>
    <w:rsid w:val="004D18F0"/>
    <w:rsid w:val="004D3552"/>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021"/>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27B33"/>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6EA0"/>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C79"/>
    <w:rsid w:val="005F6DDE"/>
    <w:rsid w:val="006006D4"/>
    <w:rsid w:val="00603B1D"/>
    <w:rsid w:val="006055E4"/>
    <w:rsid w:val="00605732"/>
    <w:rsid w:val="00610CE8"/>
    <w:rsid w:val="0061136D"/>
    <w:rsid w:val="00611B11"/>
    <w:rsid w:val="0061378C"/>
    <w:rsid w:val="00613D2C"/>
    <w:rsid w:val="00617D26"/>
    <w:rsid w:val="006203C1"/>
    <w:rsid w:val="006205D0"/>
    <w:rsid w:val="00622204"/>
    <w:rsid w:val="0062549C"/>
    <w:rsid w:val="0062680C"/>
    <w:rsid w:val="00626EF8"/>
    <w:rsid w:val="006272AA"/>
    <w:rsid w:val="00631F57"/>
    <w:rsid w:val="006340A4"/>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37F7"/>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087"/>
    <w:rsid w:val="00686EE1"/>
    <w:rsid w:val="0068728F"/>
    <w:rsid w:val="00690EE4"/>
    <w:rsid w:val="00691E7A"/>
    <w:rsid w:val="006951E5"/>
    <w:rsid w:val="00697536"/>
    <w:rsid w:val="00697F9F"/>
    <w:rsid w:val="006A449D"/>
    <w:rsid w:val="006A601E"/>
    <w:rsid w:val="006A6754"/>
    <w:rsid w:val="006A6F6A"/>
    <w:rsid w:val="006B2F2F"/>
    <w:rsid w:val="006B3BD2"/>
    <w:rsid w:val="006B455C"/>
    <w:rsid w:val="006B6650"/>
    <w:rsid w:val="006B77D1"/>
    <w:rsid w:val="006C0962"/>
    <w:rsid w:val="006C12C0"/>
    <w:rsid w:val="006C2636"/>
    <w:rsid w:val="006C3085"/>
    <w:rsid w:val="006C4405"/>
    <w:rsid w:val="006C4F29"/>
    <w:rsid w:val="006C5F00"/>
    <w:rsid w:val="006C77FF"/>
    <w:rsid w:val="006D0168"/>
    <w:rsid w:val="006D312A"/>
    <w:rsid w:val="006D46D3"/>
    <w:rsid w:val="006D5A96"/>
    <w:rsid w:val="006D7F0C"/>
    <w:rsid w:val="006E0D02"/>
    <w:rsid w:val="006E203B"/>
    <w:rsid w:val="006E38C2"/>
    <w:rsid w:val="006E4D56"/>
    <w:rsid w:val="006E5714"/>
    <w:rsid w:val="006E6EA7"/>
    <w:rsid w:val="006E770D"/>
    <w:rsid w:val="006F0B36"/>
    <w:rsid w:val="006F4770"/>
    <w:rsid w:val="006F5059"/>
    <w:rsid w:val="006F7E2D"/>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5D83"/>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4B30"/>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3ECD"/>
    <w:rsid w:val="007C685E"/>
    <w:rsid w:val="007C7977"/>
    <w:rsid w:val="007C7C80"/>
    <w:rsid w:val="007D0D42"/>
    <w:rsid w:val="007D16BB"/>
    <w:rsid w:val="007D18B2"/>
    <w:rsid w:val="007D26DA"/>
    <w:rsid w:val="007D2F6B"/>
    <w:rsid w:val="007D3FDC"/>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3AB"/>
    <w:rsid w:val="0082443C"/>
    <w:rsid w:val="00824FDF"/>
    <w:rsid w:val="008265FE"/>
    <w:rsid w:val="00826D7F"/>
    <w:rsid w:val="008274B6"/>
    <w:rsid w:val="00827E59"/>
    <w:rsid w:val="008300BA"/>
    <w:rsid w:val="00830707"/>
    <w:rsid w:val="00830B69"/>
    <w:rsid w:val="0083174A"/>
    <w:rsid w:val="008335DB"/>
    <w:rsid w:val="00834B8A"/>
    <w:rsid w:val="008357C7"/>
    <w:rsid w:val="00836A16"/>
    <w:rsid w:val="00836DF0"/>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A9C"/>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6634"/>
    <w:rsid w:val="008D7B70"/>
    <w:rsid w:val="008E0193"/>
    <w:rsid w:val="008E369B"/>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4A8"/>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3C1"/>
    <w:rsid w:val="00935945"/>
    <w:rsid w:val="0094103E"/>
    <w:rsid w:val="009414AB"/>
    <w:rsid w:val="00943319"/>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1827"/>
    <w:rsid w:val="009A190A"/>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8BE"/>
    <w:rsid w:val="009D5B5A"/>
    <w:rsid w:val="009D6753"/>
    <w:rsid w:val="009D6921"/>
    <w:rsid w:val="009D7C3D"/>
    <w:rsid w:val="009E1147"/>
    <w:rsid w:val="009E278E"/>
    <w:rsid w:val="009E34DC"/>
    <w:rsid w:val="009E44FB"/>
    <w:rsid w:val="009E5DCD"/>
    <w:rsid w:val="009F0D88"/>
    <w:rsid w:val="009F0EF7"/>
    <w:rsid w:val="009F1103"/>
    <w:rsid w:val="009F15F9"/>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26CF2"/>
    <w:rsid w:val="00A30472"/>
    <w:rsid w:val="00A31BA2"/>
    <w:rsid w:val="00A31F06"/>
    <w:rsid w:val="00A33F35"/>
    <w:rsid w:val="00A34652"/>
    <w:rsid w:val="00A36509"/>
    <w:rsid w:val="00A41109"/>
    <w:rsid w:val="00A460CB"/>
    <w:rsid w:val="00A463D8"/>
    <w:rsid w:val="00A47696"/>
    <w:rsid w:val="00A505FC"/>
    <w:rsid w:val="00A50774"/>
    <w:rsid w:val="00A547CF"/>
    <w:rsid w:val="00A54FDF"/>
    <w:rsid w:val="00A57973"/>
    <w:rsid w:val="00A61CB9"/>
    <w:rsid w:val="00A6540D"/>
    <w:rsid w:val="00A666B6"/>
    <w:rsid w:val="00A66BD1"/>
    <w:rsid w:val="00A70E34"/>
    <w:rsid w:val="00A71FB8"/>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1C24"/>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0B01"/>
    <w:rsid w:val="00B42F4D"/>
    <w:rsid w:val="00B441C1"/>
    <w:rsid w:val="00B46687"/>
    <w:rsid w:val="00B47093"/>
    <w:rsid w:val="00B47CCB"/>
    <w:rsid w:val="00B50959"/>
    <w:rsid w:val="00B5234B"/>
    <w:rsid w:val="00B60F8C"/>
    <w:rsid w:val="00B611CA"/>
    <w:rsid w:val="00B615BD"/>
    <w:rsid w:val="00B6583B"/>
    <w:rsid w:val="00B666E4"/>
    <w:rsid w:val="00B70316"/>
    <w:rsid w:val="00B72CFC"/>
    <w:rsid w:val="00B7510C"/>
    <w:rsid w:val="00B75F54"/>
    <w:rsid w:val="00B76721"/>
    <w:rsid w:val="00B8082C"/>
    <w:rsid w:val="00B80F1E"/>
    <w:rsid w:val="00B81BF1"/>
    <w:rsid w:val="00B82578"/>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3827"/>
    <w:rsid w:val="00BC7B61"/>
    <w:rsid w:val="00BC7C8D"/>
    <w:rsid w:val="00BD0EBE"/>
    <w:rsid w:val="00BD18FB"/>
    <w:rsid w:val="00BD1F16"/>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1D4"/>
    <w:rsid w:val="00C04D41"/>
    <w:rsid w:val="00C04D58"/>
    <w:rsid w:val="00C0552D"/>
    <w:rsid w:val="00C06610"/>
    <w:rsid w:val="00C07CC1"/>
    <w:rsid w:val="00C106FE"/>
    <w:rsid w:val="00C10CF9"/>
    <w:rsid w:val="00C10E51"/>
    <w:rsid w:val="00C11EE0"/>
    <w:rsid w:val="00C137C5"/>
    <w:rsid w:val="00C13CA0"/>
    <w:rsid w:val="00C16B63"/>
    <w:rsid w:val="00C216B4"/>
    <w:rsid w:val="00C2487B"/>
    <w:rsid w:val="00C24AC9"/>
    <w:rsid w:val="00C25C47"/>
    <w:rsid w:val="00C25CDC"/>
    <w:rsid w:val="00C25D1F"/>
    <w:rsid w:val="00C2612C"/>
    <w:rsid w:val="00C26F48"/>
    <w:rsid w:val="00C27989"/>
    <w:rsid w:val="00C31BBE"/>
    <w:rsid w:val="00C3554B"/>
    <w:rsid w:val="00C37CE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0B5"/>
    <w:rsid w:val="00C671C8"/>
    <w:rsid w:val="00C67577"/>
    <w:rsid w:val="00C70488"/>
    <w:rsid w:val="00C70622"/>
    <w:rsid w:val="00C711CE"/>
    <w:rsid w:val="00C714C2"/>
    <w:rsid w:val="00C71CAC"/>
    <w:rsid w:val="00C72015"/>
    <w:rsid w:val="00C73B22"/>
    <w:rsid w:val="00C755C3"/>
    <w:rsid w:val="00C75B5A"/>
    <w:rsid w:val="00C778B6"/>
    <w:rsid w:val="00C8022D"/>
    <w:rsid w:val="00C810FA"/>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5855"/>
    <w:rsid w:val="00CC0634"/>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617B"/>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0BD"/>
    <w:rsid w:val="00D336B9"/>
    <w:rsid w:val="00D336CF"/>
    <w:rsid w:val="00D33A59"/>
    <w:rsid w:val="00D35B28"/>
    <w:rsid w:val="00D36009"/>
    <w:rsid w:val="00D37437"/>
    <w:rsid w:val="00D37C3E"/>
    <w:rsid w:val="00D37D0B"/>
    <w:rsid w:val="00D403D5"/>
    <w:rsid w:val="00D40690"/>
    <w:rsid w:val="00D40805"/>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94B"/>
    <w:rsid w:val="00D52F88"/>
    <w:rsid w:val="00D53967"/>
    <w:rsid w:val="00D540A7"/>
    <w:rsid w:val="00D55C4F"/>
    <w:rsid w:val="00D57A61"/>
    <w:rsid w:val="00D57DC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5D59"/>
    <w:rsid w:val="00DA60B5"/>
    <w:rsid w:val="00DA7599"/>
    <w:rsid w:val="00DA75AC"/>
    <w:rsid w:val="00DB0DCD"/>
    <w:rsid w:val="00DB249A"/>
    <w:rsid w:val="00DB26CF"/>
    <w:rsid w:val="00DB2D5D"/>
    <w:rsid w:val="00DB3EB8"/>
    <w:rsid w:val="00DB5BF1"/>
    <w:rsid w:val="00DB726C"/>
    <w:rsid w:val="00DC0D22"/>
    <w:rsid w:val="00DC43B4"/>
    <w:rsid w:val="00DC53FB"/>
    <w:rsid w:val="00DC5417"/>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4AA9"/>
    <w:rsid w:val="00E250A6"/>
    <w:rsid w:val="00E2621F"/>
    <w:rsid w:val="00E30BD0"/>
    <w:rsid w:val="00E3160D"/>
    <w:rsid w:val="00E348E5"/>
    <w:rsid w:val="00E40A6E"/>
    <w:rsid w:val="00E40CED"/>
    <w:rsid w:val="00E41881"/>
    <w:rsid w:val="00E44740"/>
    <w:rsid w:val="00E44E26"/>
    <w:rsid w:val="00E45776"/>
    <w:rsid w:val="00E45F2C"/>
    <w:rsid w:val="00E46C61"/>
    <w:rsid w:val="00E46CA4"/>
    <w:rsid w:val="00E4705C"/>
    <w:rsid w:val="00E4710E"/>
    <w:rsid w:val="00E47AC8"/>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95EE9"/>
    <w:rsid w:val="00EA0E97"/>
    <w:rsid w:val="00EA1182"/>
    <w:rsid w:val="00EA33C1"/>
    <w:rsid w:val="00EA39E1"/>
    <w:rsid w:val="00EA3A46"/>
    <w:rsid w:val="00EA55C9"/>
    <w:rsid w:val="00EA7499"/>
    <w:rsid w:val="00EB0621"/>
    <w:rsid w:val="00EB2125"/>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5EE9"/>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0FEB"/>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27"/>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44E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24BE"/>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6637F7"/>
    <w:pPr>
      <w:numPr>
        <w:numId w:val="10"/>
      </w:numPr>
      <w:spacing w:before="200"/>
      <w:ind w:left="502"/>
      <w:jc w:val="both"/>
      <w:outlineLvl w:val="0"/>
    </w:pPr>
    <w:rPr>
      <w:rFonts w:asciiTheme="majorHAnsi" w:hAnsiTheme="majorHAnsi" w:cstheme="majorHAnsi"/>
      <w:b/>
      <w:color w:val="000000" w:themeColor="text1"/>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637F7"/>
    <w:rPr>
      <w:rFonts w:asciiTheme="majorHAnsi" w:hAnsiTheme="majorHAnsi" w:cstheme="majorHAnsi"/>
      <w:b/>
      <w:color w:val="000000" w:themeColor="text1"/>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color w:val="000000" w:themeColor="text1"/>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color w:val="000000" w:themeColor="text1"/>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color w:val="000000" w:themeColor="text1"/>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FA44EA"/>
  </w:style>
  <w:style w:type="character" w:customStyle="1" w:styleId="sc-iwskbi">
    <w:name w:val="sc-iwskbi"/>
    <w:basedOn w:val="DefaultParagraphFont"/>
    <w:rsid w:val="00FA4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6637F7"/>
    <w:pPr>
      <w:numPr>
        <w:numId w:val="10"/>
      </w:numPr>
      <w:spacing w:before="200"/>
      <w:ind w:left="502"/>
      <w:jc w:val="both"/>
      <w:outlineLvl w:val="0"/>
    </w:pPr>
    <w:rPr>
      <w:rFonts w:asciiTheme="majorHAnsi" w:hAnsiTheme="majorHAnsi" w:cstheme="majorHAnsi"/>
      <w:b/>
      <w:color w:val="000000" w:themeColor="text1"/>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637F7"/>
    <w:rPr>
      <w:rFonts w:asciiTheme="majorHAnsi" w:hAnsiTheme="majorHAnsi" w:cstheme="majorHAnsi"/>
      <w:b/>
      <w:color w:val="000000" w:themeColor="text1"/>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color w:val="000000" w:themeColor="text1"/>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color w:val="000000" w:themeColor="text1"/>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color w:val="000000" w:themeColor="text1"/>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FA44EA"/>
  </w:style>
  <w:style w:type="character" w:customStyle="1" w:styleId="sc-iwskbi">
    <w:name w:val="sc-iwskbi"/>
    <w:basedOn w:val="DefaultParagraphFont"/>
    <w:rsid w:val="00FA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7355466">
      <w:bodyDiv w:val="1"/>
      <w:marLeft w:val="0"/>
      <w:marRight w:val="0"/>
      <w:marTop w:val="0"/>
      <w:marBottom w:val="0"/>
      <w:divBdr>
        <w:top w:val="none" w:sz="0" w:space="0" w:color="auto"/>
        <w:left w:val="none" w:sz="0" w:space="0" w:color="auto"/>
        <w:bottom w:val="none" w:sz="0" w:space="0" w:color="auto"/>
        <w:right w:val="none" w:sz="0" w:space="0" w:color="auto"/>
      </w:divBdr>
      <w:divsChild>
        <w:div w:id="1281648674">
          <w:marLeft w:val="0"/>
          <w:marRight w:val="0"/>
          <w:marTop w:val="0"/>
          <w:marBottom w:val="0"/>
          <w:divBdr>
            <w:top w:val="none" w:sz="0" w:space="0" w:color="auto"/>
            <w:left w:val="none" w:sz="0" w:space="0" w:color="auto"/>
            <w:bottom w:val="none" w:sz="0" w:space="0" w:color="auto"/>
            <w:right w:val="none" w:sz="0" w:space="0" w:color="auto"/>
          </w:divBdr>
        </w:div>
        <w:div w:id="243952282">
          <w:marLeft w:val="0"/>
          <w:marRight w:val="0"/>
          <w:marTop w:val="0"/>
          <w:marBottom w:val="0"/>
          <w:divBdr>
            <w:top w:val="none" w:sz="0" w:space="0" w:color="auto"/>
            <w:left w:val="none" w:sz="0" w:space="0" w:color="auto"/>
            <w:bottom w:val="none" w:sz="0" w:space="0" w:color="auto"/>
            <w:right w:val="none" w:sz="0" w:space="0" w:color="auto"/>
          </w:divBdr>
        </w:div>
      </w:divsChild>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0D8D-7DAA-4CBE-8C9A-907EA373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Hewlett-Packard Company</cp:lastModifiedBy>
  <cp:revision>2</cp:revision>
  <dcterms:created xsi:type="dcterms:W3CDTF">2022-09-02T11:07:00Z</dcterms:created>
  <dcterms:modified xsi:type="dcterms:W3CDTF">2022-09-02T11:07:00Z</dcterms:modified>
</cp:coreProperties>
</file>